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2E7" w:rsidRDefault="00044CB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4B12E7" w:rsidRDefault="00044CBE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B12E7" w:rsidRDefault="00044CBE">
      <w:pPr>
        <w:jc w:val="center"/>
      </w:pPr>
      <w:r>
        <w:rPr>
          <w:sz w:val="28"/>
          <w:szCs w:val="28"/>
        </w:rPr>
        <w:t xml:space="preserve"> высшего образования</w:t>
      </w:r>
    </w:p>
    <w:p w:rsidR="004B12E7" w:rsidRDefault="00044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B12E7" w:rsidRDefault="00044CBE">
      <w:pPr>
        <w:jc w:val="center"/>
      </w:pPr>
      <w:r>
        <w:rPr>
          <w:sz w:val="28"/>
          <w:szCs w:val="28"/>
        </w:rPr>
        <w:t>(Колледж ГГУ)</w:t>
      </w: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B12E7" w:rsidRDefault="004B12E7">
      <w:pPr>
        <w:jc w:val="right"/>
        <w:rPr>
          <w:b/>
          <w:caps/>
          <w:sz w:val="28"/>
          <w:szCs w:val="28"/>
        </w:rPr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B12E7" w:rsidRDefault="00044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профессионального модуля</w:t>
      </w: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4B12E7" w:rsidRDefault="00044CBE">
      <w:pPr>
        <w:pStyle w:val="Default"/>
        <w:jc w:val="center"/>
        <w:rPr>
          <w:lang w:eastAsia="ru-RU"/>
        </w:rPr>
      </w:pPr>
      <w:r>
        <w:rPr>
          <w:b/>
        </w:rPr>
        <w:t xml:space="preserve">ПМ.05. СОАДМИНИСТРИРОВАНИЕ БАЗ ДАННЫХ </w:t>
      </w:r>
      <w:r>
        <w:rPr>
          <w:b/>
        </w:rPr>
        <w:t>И СЕРВЕРОВ</w:t>
      </w: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lang w:eastAsia="ru-RU"/>
        </w:rPr>
      </w:pPr>
    </w:p>
    <w:p w:rsidR="004B12E7" w:rsidRDefault="00044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  <w:r>
        <w:t>Специальность: 09.02.07 Информационные системы и программирование</w:t>
      </w:r>
    </w:p>
    <w:p w:rsidR="004B12E7" w:rsidRDefault="00044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  <w:r>
        <w:t>Квалификация: Специалист по информационным системам</w:t>
      </w: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B12E7" w:rsidRDefault="00044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 xml:space="preserve">пос. </w:t>
      </w:r>
      <w:proofErr w:type="spellStart"/>
      <w:r>
        <w:t>Электроизолятор</w:t>
      </w:r>
      <w:proofErr w:type="spellEnd"/>
      <w:r>
        <w:t>,</w:t>
      </w:r>
    </w:p>
    <w:p w:rsidR="004B12E7" w:rsidRDefault="00044CBE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2024</w:t>
      </w:r>
      <w:r>
        <w:rPr>
          <w:bCs/>
        </w:rPr>
        <w:t xml:space="preserve"> г.</w:t>
      </w:r>
    </w:p>
    <w:p w:rsidR="004B12E7" w:rsidRDefault="00044CBE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4B12E7" w:rsidRDefault="004B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4B12E7" w:rsidRDefault="00044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4B12E7" w:rsidRDefault="00044CBE">
      <w:pPr>
        <w:pStyle w:val="afc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Протокол </w:t>
      </w:r>
      <w:proofErr w:type="gramStart"/>
      <w:r>
        <w:rPr>
          <w:rFonts w:ascii="Times New Roman" w:hAnsi="Times New Roman"/>
          <w:sz w:val="24"/>
          <w:szCs w:val="24"/>
        </w:rPr>
        <w:t xml:space="preserve">№  </w:t>
      </w:r>
      <w:r>
        <w:rPr>
          <w:rFonts w:ascii="Times New Roman" w:hAnsi="Times New Roman"/>
          <w:sz w:val="24"/>
          <w:szCs w:val="24"/>
        </w:rPr>
        <w:t>10</w:t>
      </w:r>
      <w:proofErr w:type="gramEnd"/>
      <w:r>
        <w:rPr>
          <w:rFonts w:ascii="Times New Roman" w:hAnsi="Times New Roman"/>
          <w:sz w:val="24"/>
          <w:szCs w:val="24"/>
        </w:rPr>
        <w:t xml:space="preserve"> от «27</w:t>
      </w:r>
      <w:r>
        <w:rPr>
          <w:rFonts w:ascii="Times New Roman" w:hAnsi="Times New Roman"/>
          <w:sz w:val="24"/>
          <w:szCs w:val="24"/>
        </w:rPr>
        <w:t>»июня</w:t>
      </w:r>
      <w:r>
        <w:rPr>
          <w:rFonts w:ascii="Times New Roman" w:hAnsi="Times New Roman"/>
          <w:sz w:val="24"/>
          <w:szCs w:val="24"/>
        </w:rPr>
        <w:t xml:space="preserve"> 2024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4B12E7" w:rsidRDefault="00044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Вальтер Я. </w:t>
      </w:r>
      <w:r>
        <w:t>А.</w:t>
      </w:r>
    </w:p>
    <w:p w:rsidR="004B12E7" w:rsidRDefault="004B12E7">
      <w:pPr>
        <w:rPr>
          <w:lang w:eastAsia="en-US"/>
        </w:rPr>
      </w:pPr>
    </w:p>
    <w:p w:rsidR="004B12E7" w:rsidRDefault="00044CBE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 w:rsidR="004B12E7">
        <w:trPr>
          <w:trHeight w:val="23"/>
        </w:trPr>
        <w:tc>
          <w:tcPr>
            <w:tcW w:w="8648" w:type="dxa"/>
          </w:tcPr>
          <w:p w:rsidR="004B12E7" w:rsidRDefault="00044CBE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4B12E7" w:rsidRDefault="004B12E7">
            <w:pPr>
              <w:suppressAutoHyphens/>
              <w:ind w:firstLine="709"/>
              <w:jc w:val="center"/>
              <w:rPr>
                <w:b/>
              </w:rPr>
            </w:pPr>
          </w:p>
          <w:p w:rsidR="004B12E7" w:rsidRDefault="00044CBE">
            <w:pPr>
              <w:numPr>
                <w:ilvl w:val="0"/>
                <w:numId w:val="10"/>
              </w:numPr>
              <w:suppressAutoHyphens/>
            </w:pPr>
            <w:r>
              <w:t xml:space="preserve">Общая характеристика рабочей программы профессионального модуля </w:t>
            </w:r>
          </w:p>
          <w:p w:rsidR="004B12E7" w:rsidRDefault="00044CBE">
            <w:pPr>
              <w:numPr>
                <w:ilvl w:val="0"/>
                <w:numId w:val="10"/>
              </w:numPr>
              <w:suppressAutoHyphens/>
            </w:pPr>
            <w:r>
              <w:t>Структура и содержание профессионального модуля</w:t>
            </w:r>
          </w:p>
          <w:p w:rsidR="004B12E7" w:rsidRDefault="00044CBE">
            <w:pPr>
              <w:tabs>
                <w:tab w:val="left" w:pos="993"/>
              </w:tabs>
              <w:suppressAutoHyphens/>
              <w:ind w:left="709"/>
            </w:pPr>
            <w:r>
              <w:t xml:space="preserve">   2.1. Объем профессионального модуля</w:t>
            </w:r>
          </w:p>
          <w:p w:rsidR="004B12E7" w:rsidRDefault="00044CBE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2.2. Тематический план и содержание профессионального модуля</w:t>
            </w:r>
          </w:p>
          <w:p w:rsidR="004B12E7" w:rsidRDefault="00044CBE">
            <w:pPr>
              <w:numPr>
                <w:ilvl w:val="0"/>
                <w:numId w:val="10"/>
              </w:numPr>
              <w:suppressAutoHyphens/>
            </w:pPr>
            <w:r>
              <w:t xml:space="preserve">Условия </w:t>
            </w:r>
            <w:r>
              <w:t>реализации рабочей программы профессионального модуля</w:t>
            </w:r>
          </w:p>
          <w:p w:rsidR="004B12E7" w:rsidRDefault="00044CBE">
            <w:pPr>
              <w:numPr>
                <w:ilvl w:val="0"/>
                <w:numId w:val="10"/>
              </w:numPr>
              <w:suppressAutoHyphens/>
            </w:pPr>
            <w:r>
              <w:t>Контроль и оценка результатов профессионального модуля</w:t>
            </w:r>
          </w:p>
          <w:p w:rsidR="004B12E7" w:rsidRDefault="004B12E7"/>
        </w:tc>
        <w:tc>
          <w:tcPr>
            <w:tcW w:w="508" w:type="dxa"/>
          </w:tcPr>
          <w:p w:rsidR="004B12E7" w:rsidRDefault="004B12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4B12E7" w:rsidRDefault="004B12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4B12E7" w:rsidRDefault="004B12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4B12E7" w:rsidRDefault="00044C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4B12E7" w:rsidRDefault="00044C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4B12E7" w:rsidRDefault="00044C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4B12E7" w:rsidRDefault="00044C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4B12E7" w:rsidRDefault="00044C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  <w:p w:rsidR="004B12E7" w:rsidRDefault="00044C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</w:tc>
      </w:tr>
    </w:tbl>
    <w:p w:rsidR="004B12E7" w:rsidRDefault="004B12E7">
      <w:pPr>
        <w:rPr>
          <w:lang w:eastAsia="en-US"/>
        </w:rPr>
      </w:pPr>
    </w:p>
    <w:p w:rsidR="004B12E7" w:rsidRDefault="004B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4B12E7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4B12E7" w:rsidRDefault="00044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t xml:space="preserve">1. </w:t>
      </w:r>
      <w:r>
        <w:rPr>
          <w:b/>
        </w:rPr>
        <w:t xml:space="preserve">ОБЩАЯ </w:t>
      </w:r>
      <w:proofErr w:type="gramStart"/>
      <w:r>
        <w:rPr>
          <w:b/>
        </w:rPr>
        <w:t xml:space="preserve">ХАРАКТЕРИСТИКА </w:t>
      </w:r>
      <w:r>
        <w:rPr>
          <w:b/>
          <w:caps/>
        </w:rPr>
        <w:t xml:space="preserve"> ПРОГРАММЫ</w:t>
      </w:r>
      <w:proofErr w:type="gramEnd"/>
      <w:r>
        <w:rPr>
          <w:b/>
          <w:caps/>
        </w:rPr>
        <w:t xml:space="preserve"> ПРОФЕССИОНАЛЬНОГО МОДУЛЯ</w:t>
      </w:r>
    </w:p>
    <w:p w:rsidR="004B12E7" w:rsidRDefault="00044CBE">
      <w:pPr>
        <w:ind w:left="284"/>
        <w:jc w:val="center"/>
        <w:rPr>
          <w:b/>
        </w:rPr>
      </w:pPr>
      <w:r>
        <w:rPr>
          <w:b/>
        </w:rPr>
        <w:t>СОАДМИНИСТРИРОВАНИЕ БАЗ ДАННЫХ И СЕРВЕРОВ</w:t>
      </w:r>
    </w:p>
    <w:p w:rsidR="004B12E7" w:rsidRDefault="004B12E7">
      <w:pPr>
        <w:ind w:left="284"/>
        <w:jc w:val="center"/>
        <w:rPr>
          <w:b/>
          <w:spacing w:val="-2"/>
        </w:rPr>
      </w:pPr>
    </w:p>
    <w:p w:rsidR="004B12E7" w:rsidRDefault="00044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4B12E7" w:rsidRDefault="00044CBE">
      <w:pPr>
        <w:ind w:firstLine="709"/>
        <w:jc w:val="both"/>
      </w:pPr>
      <w:r>
        <w:t xml:space="preserve">Программа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программирование, в части освоения основно</w:t>
      </w:r>
      <w:r>
        <w:rPr>
          <w:bCs/>
        </w:rPr>
        <w:t xml:space="preserve">го вида профессиональной деятельности, </w:t>
      </w:r>
      <w:r>
        <w:t xml:space="preserve">укрупнённой группы специальностей ТОП-50 09.00.00 Информатика и вычислительная техника. </w:t>
      </w:r>
    </w:p>
    <w:p w:rsidR="004B12E7" w:rsidRDefault="004B12E7">
      <w:pPr>
        <w:jc w:val="both"/>
      </w:pPr>
    </w:p>
    <w:p w:rsidR="004B12E7" w:rsidRDefault="00044CBE">
      <w:pPr>
        <w:jc w:val="both"/>
        <w:rPr>
          <w:b/>
        </w:rPr>
      </w:pPr>
      <w:r>
        <w:rPr>
          <w:b/>
        </w:rPr>
        <w:t>1.2. Цель и планируемые результаты освоения профессионального модуля</w:t>
      </w:r>
    </w:p>
    <w:p w:rsidR="004B12E7" w:rsidRDefault="00044CBE">
      <w:pPr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>В результате изучения профессионального модуля студент дол</w:t>
      </w:r>
      <w:r>
        <w:rPr>
          <w:rFonts w:eastAsia="PMingLiU;新細明體"/>
        </w:rPr>
        <w:t xml:space="preserve">жен освоить основной вид деятельности </w:t>
      </w:r>
      <w:proofErr w:type="spellStart"/>
      <w:r>
        <w:rPr>
          <w:rFonts w:eastAsia="PMingLiU;新細明體"/>
          <w:bCs/>
          <w:i/>
          <w:u w:val="single"/>
        </w:rPr>
        <w:t>Соадминистрирование</w:t>
      </w:r>
      <w:proofErr w:type="spellEnd"/>
      <w:r>
        <w:rPr>
          <w:rFonts w:eastAsia="PMingLiU;新細明體"/>
          <w:bCs/>
          <w:i/>
          <w:u w:val="single"/>
        </w:rPr>
        <w:t xml:space="preserve"> баз данных и </w:t>
      </w:r>
      <w:proofErr w:type="gramStart"/>
      <w:r>
        <w:rPr>
          <w:rFonts w:eastAsia="PMingLiU;新細明體"/>
          <w:bCs/>
          <w:i/>
          <w:u w:val="single"/>
        </w:rPr>
        <w:t>серверов</w:t>
      </w:r>
      <w:proofErr w:type="gramEnd"/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 w:rsidR="004B12E7" w:rsidRDefault="00044CBE">
      <w:pPr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>1.2.1. Перечень общих компетенций</w:t>
      </w:r>
    </w:p>
    <w:p w:rsidR="004B12E7" w:rsidRDefault="004B12E7">
      <w:pPr>
        <w:ind w:firstLine="709"/>
        <w:jc w:val="both"/>
        <w:rPr>
          <w:rFonts w:eastAsia="PMingLiU;新細明體"/>
          <w:color w:val="FF0000"/>
        </w:rPr>
      </w:pPr>
    </w:p>
    <w:tbl>
      <w:tblPr>
        <w:tblW w:w="957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229"/>
        <w:gridCol w:w="8342"/>
      </w:tblGrid>
      <w:tr w:rsidR="004B12E7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rPr>
                <w:rFonts w:eastAsia="PMingLiU;新細明體"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rPr>
                <w:rFonts w:eastAsia="PMingLiU;新細明體"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Наименование общих компетенций</w:t>
            </w:r>
          </w:p>
        </w:tc>
      </w:tr>
      <w:tr w:rsidR="004B12E7">
        <w:trPr>
          <w:trHeight w:val="327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  <w:rPr>
                <w:rFonts w:eastAsia="Calibri"/>
                <w:bCs/>
                <w:i/>
                <w:iCs/>
              </w:rPr>
            </w:pPr>
            <w:r>
              <w:rPr>
                <w:rFonts w:eastAsia="Calibri"/>
                <w:lang w:eastAsia="en-US"/>
              </w:rPr>
              <w:t xml:space="preserve">Выбирать способы решения </w:t>
            </w:r>
            <w:r>
              <w:rPr>
                <w:rFonts w:eastAsia="Calibri"/>
                <w:lang w:eastAsia="en-US"/>
              </w:rPr>
              <w:t>задач профессиональной деятельности применительно к различным контекстам</w:t>
            </w:r>
          </w:p>
        </w:tc>
      </w:tr>
      <w:tr w:rsidR="004B12E7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4B12E7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</w:pPr>
            <w:r>
              <w:rPr>
                <w:rFonts w:eastAsia="Calibri"/>
                <w:lang w:eastAsia="en-US"/>
              </w:rPr>
              <w:t>Планировать и ре</w:t>
            </w:r>
            <w:r>
              <w:rPr>
                <w:rFonts w:eastAsia="Calibri"/>
                <w:lang w:eastAsia="en-US"/>
              </w:rPr>
              <w:t>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 w:rsidR="004B12E7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</w:t>
            </w:r>
            <w:r>
              <w:rPr>
                <w:rFonts w:eastAsia="Calibri"/>
                <w:lang w:eastAsia="en-US"/>
              </w:rPr>
              <w:t>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 w:rsidR="004B12E7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 w:rsidR="004B12E7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 xml:space="preserve">Проявлять гражданско-патриотическую позицию, демонстрировать осознанное </w:t>
            </w:r>
            <w:r>
              <w:rPr>
                <w:rFonts w:eastAsia="Calibri"/>
                <w:lang w:eastAsia="en-US"/>
              </w:rPr>
              <w:t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4B12E7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</w:t>
            </w:r>
            <w:r>
              <w:rPr>
                <w:rFonts w:eastAsia="Calibri"/>
                <w:lang w:eastAsia="en-US"/>
              </w:rPr>
              <w:t xml:space="preserve">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 w:rsidR="004B12E7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</w:t>
            </w:r>
            <w:r>
              <w:rPr>
                <w:rFonts w:eastAsia="Calibri"/>
                <w:lang w:eastAsia="en-US"/>
              </w:rPr>
              <w:t>жания необходимого уровня физической подготовленности.</w:t>
            </w:r>
          </w:p>
        </w:tc>
      </w:tr>
      <w:tr w:rsidR="004B12E7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keepNext/>
              <w:keepLines/>
              <w:suppressLineNumbers/>
              <w:suppressAutoHyphens/>
              <w:snapToGrid w:val="0"/>
              <w:jc w:val="both"/>
              <w:outlineLvl w:val="1"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 w:rsidR="004B12E7" w:rsidRDefault="004B12E7">
      <w:pPr>
        <w:ind w:firstLine="709"/>
        <w:jc w:val="both"/>
        <w:rPr>
          <w:rFonts w:eastAsia="PMingLiU;新細明體"/>
        </w:rPr>
      </w:pPr>
    </w:p>
    <w:p w:rsidR="004B12E7" w:rsidRDefault="00044CBE">
      <w:pPr>
        <w:keepNext/>
        <w:keepLines/>
        <w:suppressLineNumbers/>
        <w:suppressAutoHyphens/>
        <w:snapToGrid w:val="0"/>
        <w:ind w:left="426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  <w:t xml:space="preserve">1.2.2. Перечень профессиональных компетенций </w:t>
      </w:r>
    </w:p>
    <w:tbl>
      <w:tblPr>
        <w:tblW w:w="957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204"/>
        <w:gridCol w:w="8367"/>
      </w:tblGrid>
      <w:tr w:rsidR="004B12E7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rPr>
                <w:rFonts w:eastAsia="PMingLiU;新細明體"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rPr>
                <w:rFonts w:eastAsia="PMingLiU;新細明體"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 xml:space="preserve">Наименование видов деятельности и профессиональных </w:t>
            </w:r>
            <w:r>
              <w:rPr>
                <w:rFonts w:eastAsia="PMingLiU;新細明體"/>
                <w:b/>
                <w:bCs/>
                <w:iCs/>
              </w:rPr>
              <w:t>компетенций</w:t>
            </w:r>
          </w:p>
        </w:tc>
      </w:tr>
      <w:tr w:rsidR="004B12E7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rPr>
                <w:rFonts w:eastAsia="PMingLiU;新細明體"/>
                <w:bCs/>
                <w:iCs/>
              </w:rPr>
            </w:pPr>
            <w:r>
              <w:t>ПК 7.1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rPr>
                <w:rFonts w:eastAsia="PMingLiU;新細明體"/>
                <w:bCs/>
                <w:iCs/>
              </w:rPr>
            </w:pPr>
            <w:r>
              <w:t xml:space="preserve">Выявлять технические проблемы, возникающие в процессе эксплуатации </w:t>
            </w:r>
            <w:proofErr w:type="gramStart"/>
            <w:r>
              <w:t>баз</w:t>
            </w:r>
            <w:proofErr w:type="gramEnd"/>
            <w:r>
              <w:t xml:space="preserve"> данных и серверов</w:t>
            </w:r>
          </w:p>
        </w:tc>
      </w:tr>
      <w:tr w:rsidR="004B12E7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rPr>
                <w:rFonts w:eastAsia="PMingLiU;新細明體"/>
                <w:bCs/>
                <w:iCs/>
              </w:rPr>
            </w:pPr>
            <w:r>
              <w:t>ПК 7.2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rPr>
                <w:rFonts w:eastAsia="PMingLiU;新細明體"/>
                <w:bCs/>
                <w:iCs/>
              </w:rPr>
            </w:pPr>
            <w:r>
              <w:t>Осуществлять администрирование отдельных компонент серверов</w:t>
            </w:r>
          </w:p>
        </w:tc>
      </w:tr>
      <w:tr w:rsidR="004B12E7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rPr>
                <w:rFonts w:eastAsia="PMingLiU;新細明體"/>
                <w:bCs/>
                <w:iCs/>
              </w:rPr>
            </w:pPr>
            <w:r>
              <w:t>ПК 7.3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rPr>
                <w:rFonts w:eastAsia="PMingLiU;新細明體"/>
                <w:bCs/>
                <w:iCs/>
              </w:rPr>
            </w:pPr>
            <w:r>
              <w:t xml:space="preserve">Формировать требования к конфигурации локальных компьютерных сетей и </w:t>
            </w:r>
            <w:r>
              <w:t>серверного оборудования, необходимые для работы баз данных и серверов</w:t>
            </w:r>
          </w:p>
        </w:tc>
      </w:tr>
      <w:tr w:rsidR="004B12E7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rPr>
                <w:rFonts w:eastAsia="PMingLiU;新細明體"/>
                <w:bCs/>
                <w:iCs/>
              </w:rPr>
            </w:pPr>
            <w:r>
              <w:t>ПК 7.4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rPr>
                <w:rFonts w:eastAsia="PMingLiU;新細明體"/>
                <w:bCs/>
                <w:iCs/>
              </w:rPr>
            </w:pPr>
            <w:r>
              <w:t xml:space="preserve">Осуществлять администрирование </w:t>
            </w:r>
            <w:proofErr w:type="gramStart"/>
            <w:r>
              <w:t>баз</w:t>
            </w:r>
            <w:proofErr w:type="gramEnd"/>
            <w:r>
              <w:t xml:space="preserve"> данных в рамках своей компетенции</w:t>
            </w:r>
          </w:p>
        </w:tc>
      </w:tr>
      <w:tr w:rsidR="004B12E7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rPr>
                <w:rFonts w:eastAsia="PMingLiU;新細明體"/>
                <w:bCs/>
                <w:iCs/>
              </w:rPr>
            </w:pPr>
            <w:r>
              <w:t>ПК 7.5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rPr>
                <w:rFonts w:eastAsia="PMingLiU;新細明體"/>
                <w:bCs/>
                <w:iCs/>
              </w:rPr>
            </w:pPr>
            <w:r>
              <w:t xml:space="preserve">Проводить аудит систем безопасности </w:t>
            </w:r>
            <w:proofErr w:type="gramStart"/>
            <w:r>
              <w:t>баз</w:t>
            </w:r>
            <w:proofErr w:type="gramEnd"/>
            <w:r>
              <w:t xml:space="preserve"> данных и серверов, с использованием регламентов по защите инф</w:t>
            </w:r>
            <w:r>
              <w:t>ормации.</w:t>
            </w:r>
          </w:p>
        </w:tc>
      </w:tr>
    </w:tbl>
    <w:p w:rsidR="004B12E7" w:rsidRDefault="00044CBE">
      <w:pPr>
        <w:keepNext/>
        <w:keepLines/>
        <w:suppressLineNumbers/>
        <w:suppressAutoHyphens/>
        <w:snapToGrid w:val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  <w:t>В результате освоения профессионального модуля студент должен:</w:t>
      </w:r>
    </w:p>
    <w:p w:rsidR="004B12E7" w:rsidRDefault="004B12E7">
      <w:pPr>
        <w:keepNext/>
        <w:keepLines/>
        <w:suppressLineNumbers/>
        <w:suppressAutoHyphens/>
        <w:snapToGrid w:val="0"/>
        <w:contextualSpacing/>
        <w:rPr>
          <w:rFonts w:eastAsia="PMingLiU;新細明體"/>
          <w:bCs/>
        </w:rPr>
      </w:pPr>
    </w:p>
    <w:tbl>
      <w:tblPr>
        <w:tblW w:w="957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085"/>
        <w:gridCol w:w="6486"/>
      </w:tblGrid>
      <w:tr w:rsidR="004B12E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</w:pPr>
            <w:r>
              <w:t>Иметь практический опыт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</w:pPr>
            <w:r>
              <w:t xml:space="preserve">В участии в </w:t>
            </w:r>
            <w:proofErr w:type="spellStart"/>
            <w:r>
              <w:t>соадминистрировании</w:t>
            </w:r>
            <w:proofErr w:type="spellEnd"/>
            <w:r>
              <w:t xml:space="preserve"> серверов; разработке политики безопасности SQL сервера, базы данных и отдельных объектов базы данных; применении </w:t>
            </w:r>
            <w:r>
              <w:t>законодательства Российской Федерации в области сертификации программных средств информационных технологий</w:t>
            </w:r>
          </w:p>
        </w:tc>
      </w:tr>
      <w:tr w:rsidR="004B12E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</w:pPr>
            <w:r>
              <w:t>уметь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</w:pPr>
            <w:r>
              <w:t xml:space="preserve">проектировать и создавать базы данных; выполнять запросы по обработке данных на языке SQL; осуществлять основные функции по администрированию </w:t>
            </w:r>
            <w:r>
              <w:t>баз данных; разрабатывать политику безопасности SQL сервера, базы данных и отдельных объектов базы данных; владеть технологиями проведения сертификации программного средства</w:t>
            </w:r>
          </w:p>
        </w:tc>
      </w:tr>
      <w:tr w:rsidR="004B12E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</w:pPr>
            <w:r>
              <w:t>знать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</w:pPr>
            <w:r>
              <w:t>модели данных, основные операции и ограничения; технологию установки и наст</w:t>
            </w:r>
            <w:r>
              <w:t xml:space="preserve">ройки сервера </w:t>
            </w:r>
            <w:proofErr w:type="gramStart"/>
            <w:r>
              <w:t>баз</w:t>
            </w:r>
            <w:proofErr w:type="gramEnd"/>
            <w:r>
              <w:t xml:space="preserve"> данных; требования к безопасности сервера базы данных; государственные стандарты и требования к обслуживанию баз данных</w:t>
            </w:r>
          </w:p>
        </w:tc>
      </w:tr>
    </w:tbl>
    <w:p w:rsidR="004B12E7" w:rsidRDefault="004B12E7">
      <w:pPr>
        <w:keepNext/>
        <w:keepLines/>
        <w:suppressLineNumbers/>
        <w:suppressAutoHyphens/>
        <w:snapToGrid w:val="0"/>
        <w:contextualSpacing/>
        <w:rPr>
          <w:rFonts w:eastAsia="PMingLiU;新細明體"/>
          <w:bCs/>
        </w:rPr>
      </w:pPr>
    </w:p>
    <w:p w:rsidR="004B12E7" w:rsidRDefault="00044CB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 w:rsidR="004B12E7" w:rsidRDefault="00044CBE">
      <w:pPr>
        <w:tabs>
          <w:tab w:val="left" w:pos="10206"/>
        </w:tabs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4B12E7" w:rsidRDefault="00044CBE">
      <w:pPr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ind w:left="0" w:firstLine="709"/>
        <w:jc w:val="both"/>
      </w:pPr>
      <w:r>
        <w:t>демонстрацию интереса к будущей профессии;</w:t>
      </w:r>
    </w:p>
    <w:p w:rsidR="004B12E7" w:rsidRDefault="00044CBE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оценку собственного продвижения, личностного развити</w:t>
      </w:r>
      <w:r>
        <w:t>я;</w:t>
      </w:r>
    </w:p>
    <w:p w:rsidR="004B12E7" w:rsidRDefault="00044CBE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4B12E7" w:rsidRDefault="00044CBE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ind w:left="0" w:firstLine="709"/>
        <w:jc w:val="both"/>
      </w:pPr>
      <w:r>
        <w:t>ответственность за результат учебной деятельности и подготовки к профессиональной деятельности;</w:t>
      </w:r>
    </w:p>
    <w:p w:rsidR="004B12E7" w:rsidRDefault="00044CBE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проявление высокоп</w:t>
      </w:r>
      <w:r>
        <w:t>рофессиональной трудовой активности;</w:t>
      </w:r>
    </w:p>
    <w:p w:rsidR="004B12E7" w:rsidRDefault="00044CBE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участие в исследовательской и проектной работе;</w:t>
      </w:r>
    </w:p>
    <w:p w:rsidR="004B12E7" w:rsidRDefault="00044CBE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4B12E7" w:rsidRDefault="00044CBE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соблюдение этических норм общения при взаимодействии с об</w:t>
      </w:r>
      <w:r>
        <w:t>учающимися, преподавателями, мастерами и руководителями практики;</w:t>
      </w:r>
    </w:p>
    <w:p w:rsidR="004B12E7" w:rsidRDefault="00044CBE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конструктивное взаимодействие в учебном коллективе;</w:t>
      </w:r>
    </w:p>
    <w:p w:rsidR="004B12E7" w:rsidRDefault="00044CBE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демонстрация навыков межличностного делового общения, социального имиджа;</w:t>
      </w:r>
    </w:p>
    <w:p w:rsidR="004B12E7" w:rsidRDefault="00044CBE">
      <w:pPr>
        <w:widowControl w:val="0"/>
        <w:numPr>
          <w:ilvl w:val="0"/>
          <w:numId w:val="20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готовность к общению и взаимодействию с людьми самого разного</w:t>
      </w:r>
      <w:r>
        <w:t xml:space="preserve"> статуса, этнической, религиозной принадлежности и в многообразных обстоятельствах;</w:t>
      </w:r>
    </w:p>
    <w:p w:rsidR="004B12E7" w:rsidRDefault="00044CBE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proofErr w:type="spellStart"/>
      <w:r>
        <w:t>сформированность</w:t>
      </w:r>
      <w:proofErr w:type="spellEnd"/>
      <w:r>
        <w:t xml:space="preserve"> гражданской позиции; участие в волонтерском движении;  </w:t>
      </w:r>
    </w:p>
    <w:p w:rsidR="004B12E7" w:rsidRDefault="00044CBE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проявление мировоззренческих установок на готовность молодых людей к </w:t>
      </w:r>
      <w:proofErr w:type="gramStart"/>
      <w:r>
        <w:t>работе  на</w:t>
      </w:r>
      <w:proofErr w:type="gramEnd"/>
      <w:r>
        <w:t xml:space="preserve"> благо Отечества;</w:t>
      </w:r>
    </w:p>
    <w:p w:rsidR="004B12E7" w:rsidRDefault="00044CBE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</w:t>
      </w:r>
      <w:r>
        <w:t>оявление правовой активности и навыков правомерного поведения, уважения к Закону;</w:t>
      </w:r>
    </w:p>
    <w:p w:rsidR="004B12E7" w:rsidRDefault="00044CBE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отсутствие фактов проявления идеологии терроризма и экстремизма среди обучающихся;</w:t>
      </w:r>
    </w:p>
    <w:p w:rsidR="004B12E7" w:rsidRDefault="00044CBE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отсутствие социальных конфликтов среди обучающихся, основанных на межнациональной, межрелиг</w:t>
      </w:r>
      <w:r>
        <w:t>иозной почве;</w:t>
      </w:r>
    </w:p>
    <w:p w:rsidR="004B12E7" w:rsidRDefault="00044CBE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4B12E7" w:rsidRDefault="00044CBE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добровольческие инициативы по поддержки инвалидов и престарелых граждан;</w:t>
      </w:r>
    </w:p>
    <w:p w:rsidR="004B12E7" w:rsidRDefault="00044CBE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экологическ</w:t>
      </w:r>
      <w:r>
        <w:t>ой культуры, бережного отношения к родной земле, природным богатствам России и мира;</w:t>
      </w:r>
    </w:p>
    <w:p w:rsidR="004B12E7" w:rsidRDefault="00044CBE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4B12E7" w:rsidRDefault="00044CBE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демонстрацию навыков здорового образа жизни и высо</w:t>
      </w:r>
      <w:r>
        <w:t>кий уровень культуры здоровья обучающихся;</w:t>
      </w:r>
    </w:p>
    <w:p w:rsidR="004B12E7" w:rsidRDefault="00044CBE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4B12E7" w:rsidRDefault="00044CBE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культуры потребления информации,</w:t>
      </w:r>
      <w:r>
        <w:t xml:space="preserve">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4B12E7" w:rsidRDefault="00044CBE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участие в конкурсах профессионального мастерства разного уровня и в командных проектах; </w:t>
      </w:r>
    </w:p>
    <w:p w:rsidR="004B12E7" w:rsidRDefault="00044CBE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формирован</w:t>
      </w:r>
      <w:r>
        <w:t>ие мотивации на получение профильного высшего образования по выбранной специальности;</w:t>
      </w:r>
    </w:p>
    <w:p w:rsidR="004B12E7" w:rsidRDefault="00044CBE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4B12E7" w:rsidRDefault="00044CBE">
      <w:pPr>
        <w:widowControl w:val="0"/>
        <w:numPr>
          <w:ilvl w:val="0"/>
          <w:numId w:val="25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развитие эстетического восприятия, способности воспринимать прекрасное в окружающей природе, в искусстве.</w:t>
      </w:r>
    </w:p>
    <w:p w:rsidR="004B12E7" w:rsidRDefault="00044CBE">
      <w:pPr>
        <w:ind w:firstLine="709"/>
        <w:jc w:val="both"/>
      </w:pPr>
      <w:r>
        <w:t xml:space="preserve">Обучающимся демонстрируются примеры ответственного, гражданского поведения, проявления человеколюбия и добросердечности, через подбор </w:t>
      </w:r>
      <w:r>
        <w:t>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4B12E7" w:rsidRDefault="004B12E7">
      <w:pPr>
        <w:pStyle w:val="af0"/>
        <w:spacing w:after="0"/>
        <w:ind w:firstLine="709"/>
        <w:jc w:val="both"/>
      </w:pPr>
    </w:p>
    <w:p w:rsidR="004B12E7" w:rsidRDefault="00044CB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 w:rsidR="004B12E7" w:rsidRDefault="00044CBE">
      <w:pPr>
        <w:pStyle w:val="af0"/>
        <w:spacing w:after="0"/>
        <w:ind w:firstLine="709"/>
        <w:jc w:val="both"/>
      </w:pPr>
      <w:r>
        <w:t xml:space="preserve">На занятиях по профессиональному модулю используются следующие активные и интерактивные формы </w:t>
      </w:r>
      <w:r>
        <w:t>проведения занятий:</w:t>
      </w:r>
    </w:p>
    <w:p w:rsidR="004B12E7" w:rsidRDefault="00044CBE">
      <w:pPr>
        <w:pStyle w:val="afc"/>
        <w:widowControl w:val="0"/>
        <w:numPr>
          <w:ilvl w:val="0"/>
          <w:numId w:val="4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2"/>
          <w:sz w:val="24"/>
          <w:szCs w:val="24"/>
        </w:rPr>
        <w:t xml:space="preserve"> парах;</w:t>
      </w:r>
    </w:p>
    <w:p w:rsidR="004B12E7" w:rsidRDefault="00044CBE">
      <w:pPr>
        <w:pStyle w:val="afc"/>
        <w:widowControl w:val="0"/>
        <w:numPr>
          <w:ilvl w:val="0"/>
          <w:numId w:val="4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2"/>
          <w:sz w:val="24"/>
          <w:szCs w:val="24"/>
        </w:rPr>
        <w:t xml:space="preserve"> задач;</w:t>
      </w:r>
    </w:p>
    <w:p w:rsidR="004B12E7" w:rsidRDefault="00044CBE">
      <w:pPr>
        <w:pStyle w:val="afc"/>
        <w:widowControl w:val="0"/>
        <w:numPr>
          <w:ilvl w:val="0"/>
          <w:numId w:val="4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производственных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4B12E7" w:rsidRDefault="00044CBE">
      <w:pPr>
        <w:pStyle w:val="afc"/>
        <w:widowControl w:val="0"/>
        <w:numPr>
          <w:ilvl w:val="0"/>
          <w:numId w:val="4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деятельность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обучающихся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рамках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реализации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ими </w:t>
      </w:r>
      <w:r>
        <w:rPr>
          <w:rFonts w:ascii="Times New Roman" w:hAnsi="Times New Roman"/>
          <w:sz w:val="24"/>
          <w:szCs w:val="24"/>
        </w:rPr>
        <w:t>индивидуальных исследовательских проектов;</w:t>
      </w:r>
    </w:p>
    <w:p w:rsidR="004B12E7" w:rsidRDefault="004B12E7">
      <w:pPr>
        <w:pStyle w:val="af0"/>
        <w:spacing w:after="0"/>
        <w:ind w:firstLine="709"/>
        <w:jc w:val="both"/>
        <w:rPr>
          <w:b/>
        </w:rPr>
      </w:pPr>
    </w:p>
    <w:p w:rsidR="004B12E7" w:rsidRDefault="00044CB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 w:rsidR="004B12E7" w:rsidRDefault="00044CBE">
      <w:pPr>
        <w:pStyle w:val="af0"/>
        <w:spacing w:after="0"/>
        <w:ind w:firstLine="709"/>
        <w:jc w:val="both"/>
      </w:pPr>
      <w:r>
        <w:t>Практическая подготовка при реализации профессионального модуля организуется в форме:</w:t>
      </w:r>
    </w:p>
    <w:p w:rsidR="004B12E7" w:rsidRDefault="00044CBE">
      <w:pPr>
        <w:pStyle w:val="afc"/>
        <w:widowControl w:val="0"/>
        <w:numPr>
          <w:ilvl w:val="0"/>
          <w:numId w:val="5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учебной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производственной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практики;</w:t>
      </w:r>
    </w:p>
    <w:p w:rsidR="004B12E7" w:rsidRDefault="00044CBE">
      <w:pPr>
        <w:pStyle w:val="afc"/>
        <w:widowControl w:val="0"/>
        <w:numPr>
          <w:ilvl w:val="0"/>
          <w:numId w:val="5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практических занятий, предусматривающих участие обучающихся в выполнении отдельных элементов работ, связанных с будущей пр</w:t>
      </w:r>
      <w:r>
        <w:rPr>
          <w:rFonts w:ascii="Times New Roman" w:hAnsi="Times New Roman"/>
          <w:sz w:val="24"/>
          <w:szCs w:val="24"/>
        </w:rPr>
        <w:t xml:space="preserve">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деятельностью;</w:t>
      </w:r>
    </w:p>
    <w:p w:rsidR="004B12E7" w:rsidRDefault="00044CBE">
      <w:pPr>
        <w:pStyle w:val="afc"/>
        <w:widowControl w:val="0"/>
        <w:numPr>
          <w:ilvl w:val="0"/>
          <w:numId w:val="5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 w:rsidR="004B12E7" w:rsidRDefault="004B12E7">
      <w:pPr>
        <w:keepNext/>
        <w:keepLines/>
        <w:suppressLineNumbers/>
        <w:suppressAutoHyphens/>
        <w:snapToGrid w:val="0"/>
        <w:contextualSpacing/>
        <w:rPr>
          <w:rFonts w:eastAsia="PMingLiU;新細明體"/>
          <w:bCs/>
        </w:rPr>
      </w:pPr>
    </w:p>
    <w:p w:rsidR="004B12E7" w:rsidRDefault="00044CBE">
      <w:pPr>
        <w:keepNext/>
        <w:keepLines/>
        <w:suppressLineNumbers/>
        <w:suppressAutoHyphens/>
        <w:spacing w:line="360" w:lineRule="auto"/>
        <w:contextualSpacing/>
      </w:pPr>
      <w:r>
        <w:rPr>
          <w:rFonts w:eastAsia="PMingLiU;新細明體"/>
          <w:b/>
        </w:rPr>
        <w:t>1.6. Количество часов, отводимое</w:t>
      </w:r>
      <w:r>
        <w:rPr>
          <w:rFonts w:eastAsia="PMingLiU;新細明體"/>
          <w:b/>
        </w:rPr>
        <w:t xml:space="preserve"> на освоение профессионального модуля</w:t>
      </w:r>
    </w:p>
    <w:p w:rsidR="004B12E7" w:rsidRDefault="00044CBE">
      <w:pPr>
        <w:keepNext/>
        <w:keepLines/>
        <w:suppressLineNumbers/>
        <w:suppressAutoHyphens/>
        <w:contextualSpacing/>
        <w:rPr>
          <w:rFonts w:eastAsia="PMingLiU;新細明體"/>
        </w:rPr>
      </w:pPr>
      <w:r>
        <w:rPr>
          <w:rFonts w:eastAsia="PMingLiU;新細明體"/>
        </w:rPr>
        <w:t xml:space="preserve">Всего </w:t>
      </w:r>
      <w:proofErr w:type="gramStart"/>
      <w:r>
        <w:rPr>
          <w:rFonts w:eastAsia="PMingLiU;新細明體"/>
        </w:rPr>
        <w:t>часов  411</w:t>
      </w:r>
      <w:proofErr w:type="gramEnd"/>
    </w:p>
    <w:p w:rsidR="004B12E7" w:rsidRDefault="00044CBE">
      <w:pPr>
        <w:keepNext/>
        <w:keepLines/>
        <w:suppressLineNumbers/>
        <w:suppressAutoHyphens/>
        <w:contextualSpacing/>
        <w:rPr>
          <w:rFonts w:eastAsia="PMingLiU;新細明體"/>
        </w:rPr>
      </w:pPr>
      <w:r>
        <w:rPr>
          <w:rFonts w:eastAsia="PMingLiU;新細明體"/>
        </w:rPr>
        <w:t xml:space="preserve">Из них на освоение </w:t>
      </w:r>
      <w:proofErr w:type="gramStart"/>
      <w:r>
        <w:rPr>
          <w:rFonts w:eastAsia="PMingLiU;新細明體"/>
        </w:rPr>
        <w:t>МДК  225</w:t>
      </w:r>
      <w:proofErr w:type="gramEnd"/>
    </w:p>
    <w:p w:rsidR="004B12E7" w:rsidRDefault="00044CBE">
      <w:pPr>
        <w:keepNext/>
        <w:keepLines/>
        <w:suppressLineNumbers/>
        <w:suppressAutoHyphens/>
        <w:contextualSpacing/>
        <w:rPr>
          <w:rFonts w:eastAsia="PMingLiU;新細明體"/>
        </w:rPr>
      </w:pPr>
      <w:r>
        <w:rPr>
          <w:rFonts w:eastAsia="PMingLiU;新細明體"/>
        </w:rPr>
        <w:t xml:space="preserve">на практики, в том числе </w:t>
      </w:r>
      <w:proofErr w:type="gramStart"/>
      <w:r>
        <w:rPr>
          <w:rFonts w:eastAsia="PMingLiU;新細明體"/>
        </w:rPr>
        <w:t>учебную  72</w:t>
      </w:r>
      <w:proofErr w:type="gramEnd"/>
    </w:p>
    <w:p w:rsidR="004B12E7" w:rsidRDefault="00044CBE">
      <w:pPr>
        <w:keepNext/>
        <w:keepLines/>
        <w:suppressLineNumbers/>
        <w:suppressAutoHyphens/>
        <w:contextualSpacing/>
        <w:rPr>
          <w:rFonts w:eastAsia="PMingLiU;新細明體"/>
        </w:rPr>
      </w:pPr>
      <w:r>
        <w:rPr>
          <w:rFonts w:eastAsia="PMingLiU;新細明體"/>
        </w:rPr>
        <w:t>и производственную 108</w:t>
      </w:r>
    </w:p>
    <w:p w:rsidR="004B12E7" w:rsidRDefault="004B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PMingLiU;新細明體"/>
          <w:b/>
        </w:rPr>
      </w:pPr>
    </w:p>
    <w:p w:rsidR="004B12E7" w:rsidRDefault="004B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  <w:sectPr w:rsidR="004B12E7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4B12E7" w:rsidRDefault="00044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ПРОФЕССИОНАЛЬНОГО МОДУЛЯ</w:t>
      </w:r>
    </w:p>
    <w:p w:rsidR="004B12E7" w:rsidRDefault="00044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u w:val="single"/>
        </w:rPr>
        <w:t>2.1. Структура профессионального модуля</w:t>
      </w:r>
    </w:p>
    <w:tbl>
      <w:tblPr>
        <w:tblW w:w="5000" w:type="pct"/>
        <w:tblInd w:w="-103" w:type="dxa"/>
        <w:tblLayout w:type="fixed"/>
        <w:tblLook w:val="04A0" w:firstRow="1" w:lastRow="0" w:firstColumn="1" w:lastColumn="0" w:noHBand="0" w:noVBand="1"/>
      </w:tblPr>
      <w:tblGrid>
        <w:gridCol w:w="1755"/>
        <w:gridCol w:w="2450"/>
        <w:gridCol w:w="1591"/>
        <w:gridCol w:w="937"/>
        <w:gridCol w:w="1524"/>
        <w:gridCol w:w="1246"/>
        <w:gridCol w:w="1385"/>
        <w:gridCol w:w="1105"/>
        <w:gridCol w:w="1662"/>
        <w:gridCol w:w="1047"/>
      </w:tblGrid>
      <w:tr w:rsidR="004B12E7"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Коды </w:t>
            </w:r>
            <w:r>
              <w:rPr>
                <w:rFonts w:eastAsia="PMingLiU;新細明體"/>
              </w:rPr>
              <w:t>профессиональных общих компетенций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rPr>
                <w:rFonts w:eastAsia="PMingLiU;新細明體"/>
              </w:rPr>
              <w:t>Самостоятельная работа</w:t>
            </w:r>
          </w:p>
        </w:tc>
      </w:tr>
      <w:tr w:rsidR="004B12E7"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2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rPr>
                <w:rFonts w:eastAsia="PMingLiU;新細明體"/>
                <w:iCs/>
              </w:rPr>
            </w:pPr>
          </w:p>
        </w:tc>
        <w:tc>
          <w:tcPr>
            <w:tcW w:w="5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2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</w:tr>
      <w:tr w:rsidR="004B12E7"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2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 w:rsidR="004B12E7" w:rsidRDefault="004B12E7">
            <w:pPr>
              <w:suppressAutoHyphens/>
              <w:jc w:val="center"/>
              <w:rPr>
                <w:rFonts w:eastAsia="PMingLiU;新細明體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Лабораторных и </w:t>
            </w:r>
            <w:r>
              <w:rPr>
                <w:rFonts w:eastAsia="PMingLiU;新細明體"/>
              </w:rPr>
              <w:t>практических занятий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Курсовых работ (проектов)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 w:rsidR="004B12E7" w:rsidRDefault="004B12E7">
            <w:pPr>
              <w:suppressAutoHyphens/>
              <w:jc w:val="center"/>
              <w:rPr>
                <w:rFonts w:eastAsia="PMingLiU;新細明體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rPr>
                <w:rFonts w:eastAsia="PMingLiU;新細明體"/>
              </w:rPr>
            </w:pPr>
            <w:proofErr w:type="spellStart"/>
            <w:proofErr w:type="gramStart"/>
            <w:r>
              <w:rPr>
                <w:rFonts w:eastAsia="PMingLiU;新細明體"/>
              </w:rPr>
              <w:t>Производст</w:t>
            </w:r>
            <w:proofErr w:type="spellEnd"/>
            <w:r>
              <w:rPr>
                <w:rFonts w:eastAsia="PMingLiU;新細明體"/>
              </w:rPr>
              <w:t>-венная</w:t>
            </w:r>
            <w:proofErr w:type="gramEnd"/>
          </w:p>
          <w:p w:rsidR="004B12E7" w:rsidRDefault="00044CBE">
            <w:pPr>
              <w:suppressAutoHyphens/>
            </w:pPr>
            <w:r>
              <w:t xml:space="preserve"> </w:t>
            </w:r>
            <w:r>
              <w:rPr>
                <w:rFonts w:eastAsia="PMingLiU;新細明體"/>
              </w:rPr>
              <w:t xml:space="preserve">(если </w:t>
            </w:r>
            <w:proofErr w:type="spellStart"/>
            <w:proofErr w:type="gramStart"/>
            <w:r>
              <w:rPr>
                <w:rFonts w:eastAsia="PMingLiU;新細明體"/>
              </w:rPr>
              <w:t>предусмотре</w:t>
            </w:r>
            <w:proofErr w:type="spellEnd"/>
            <w:r>
              <w:rPr>
                <w:rFonts w:eastAsia="PMingLiU;新細明體"/>
              </w:rPr>
              <w:t>-на</w:t>
            </w:r>
            <w:proofErr w:type="gramEnd"/>
            <w:r>
              <w:rPr>
                <w:rFonts w:eastAsia="PMingLiU;新細明體"/>
              </w:rPr>
              <w:t xml:space="preserve"> </w:t>
            </w:r>
            <w:proofErr w:type="spellStart"/>
            <w:r>
              <w:rPr>
                <w:rFonts w:eastAsia="PMingLiU;新細明體"/>
              </w:rPr>
              <w:t>рассредото-ченная</w:t>
            </w:r>
            <w:proofErr w:type="spellEnd"/>
            <w:r>
              <w:rPr>
                <w:rFonts w:eastAsia="PMingLiU;新細明體"/>
              </w:rPr>
              <w:t xml:space="preserve"> практика)</w:t>
            </w:r>
          </w:p>
        </w:tc>
        <w:tc>
          <w:tcPr>
            <w:tcW w:w="1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</w:tr>
      <w:tr w:rsidR="004B12E7"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</w:t>
            </w:r>
          </w:p>
        </w:tc>
      </w:tr>
      <w:tr w:rsidR="004B12E7"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ПК 7.1, ПК 7.2, ПК 7.3</w:t>
            </w:r>
          </w:p>
          <w:p w:rsidR="004B12E7" w:rsidRDefault="004B12E7"/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Раздел 1. Технологии администрирования серверов и баз данных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53</w:t>
            </w:r>
          </w:p>
        </w:tc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ind w:left="-3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</w:tr>
      <w:tr w:rsidR="004B12E7"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ПК 7.4, ПК 7.5</w:t>
            </w:r>
          </w:p>
          <w:p w:rsidR="004B12E7" w:rsidRDefault="004B12E7"/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Раздел 2.Обеспечение качества и сертификация информационных систем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</w:t>
            </w:r>
          </w:p>
        </w:tc>
        <w:tc>
          <w:tcPr>
            <w:tcW w:w="1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ind w:left="-3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</w:tr>
      <w:tr w:rsidR="004B12E7"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ПК 7.1-ПК 7.5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Учебная практика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ind w:left="-3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B12E7"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ПК 7.1-ПК 7.5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 xml:space="preserve">Производственная практика (по профилю специальности), часов (если предусмотрена итоговая </w:t>
            </w:r>
            <w:r>
              <w:t>(концентрированная) практика)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12E7" w:rsidRDefault="004B12E7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12E7" w:rsidRDefault="004B12E7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12E7" w:rsidRDefault="004B12E7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12E7" w:rsidRDefault="004B12E7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jc w:val="center"/>
              <w:rPr>
                <w:rFonts w:eastAsia="PMingLiU;新細明體"/>
              </w:rPr>
            </w:pPr>
          </w:p>
        </w:tc>
      </w:tr>
      <w:tr w:rsidR="004B12E7"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ПК 7.1-ПК 7.5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ПМ.05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12E7" w:rsidRDefault="004B12E7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12E7" w:rsidRDefault="004B12E7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12E7" w:rsidRDefault="004B12E7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12E7" w:rsidRDefault="004B12E7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12E7" w:rsidRDefault="004B12E7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jc w:val="center"/>
              <w:rPr>
                <w:rFonts w:eastAsia="PMingLiU;新細明體"/>
              </w:rPr>
            </w:pPr>
          </w:p>
        </w:tc>
      </w:tr>
      <w:tr w:rsidR="004B12E7"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4B12E7">
            <w:pPr>
              <w:snapToGrid w:val="0"/>
              <w:jc w:val="center"/>
              <w:rPr>
                <w:rFonts w:eastAsia="PMingLiU;新細明體"/>
                <w:b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</w:t>
            </w:r>
          </w:p>
        </w:tc>
      </w:tr>
    </w:tbl>
    <w:p w:rsidR="004B12E7" w:rsidRDefault="00044CBE">
      <w:r>
        <w:br w:type="page"/>
      </w:r>
    </w:p>
    <w:p w:rsidR="004B12E7" w:rsidRDefault="00044CBE">
      <w:pPr>
        <w:rPr>
          <w:b/>
        </w:rPr>
      </w:pPr>
      <w:r>
        <w:rPr>
          <w:b/>
        </w:rPr>
        <w:t>2.2. Тематический план и содержание профессионального модуля</w:t>
      </w:r>
    </w:p>
    <w:p w:rsidR="004B12E7" w:rsidRDefault="004B12E7">
      <w:pPr>
        <w:rPr>
          <w:b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502"/>
        <w:gridCol w:w="344"/>
        <w:gridCol w:w="9653"/>
        <w:gridCol w:w="2203"/>
      </w:tblGrid>
      <w:tr w:rsidR="004B12E7"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Наименование разделов и тем профессионального модуля (ПМ), </w:t>
            </w:r>
            <w:r>
              <w:rPr>
                <w:b/>
                <w:bCs/>
              </w:rPr>
              <w:t>междисциплинарных курсов (МДК)</w:t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</w:t>
            </w:r>
          </w:p>
          <w:p w:rsidR="004B12E7" w:rsidRDefault="00044CBE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 w:rsidR="004B12E7"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B12E7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1. Технологии администрирования серверов и баз данных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b/>
              </w:rPr>
            </w:pPr>
            <w:r>
              <w:rPr>
                <w:b/>
              </w:rPr>
              <w:t>135</w:t>
            </w:r>
          </w:p>
        </w:tc>
      </w:tr>
      <w:tr w:rsidR="004B12E7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  <w:bCs/>
              </w:rPr>
            </w:pPr>
            <w:r>
              <w:rPr>
                <w:b/>
                <w:bCs/>
              </w:rPr>
              <w:t>МДК. 05.01 Управление и автоматизация баз данных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b/>
              </w:rPr>
            </w:pPr>
            <w:r>
              <w:rPr>
                <w:b/>
              </w:rPr>
              <w:t>135</w:t>
            </w:r>
          </w:p>
        </w:tc>
      </w:tr>
      <w:tr w:rsidR="004B12E7">
        <w:tc>
          <w:tcPr>
            <w:tcW w:w="28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rPr>
                <w:b/>
                <w:bCs/>
              </w:rPr>
              <w:t>Тема 1. Принципы построения и администрирования баз данных</w:t>
            </w:r>
          </w:p>
          <w:p w:rsidR="004B12E7" w:rsidRDefault="004B12E7">
            <w:pPr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3"/>
              </w:numPr>
              <w:ind w:left="370"/>
            </w:pPr>
            <w:r>
              <w:t xml:space="preserve">Обязанности администратора баз данных. Основные утилиты </w:t>
            </w:r>
            <w:r>
              <w:t>администратора баз данных. Режимы запуска и останова базы данных.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3"/>
              </w:numPr>
              <w:ind w:left="370"/>
            </w:pPr>
            <w:r>
              <w:t>Пользователи и схемы базы данных. Привилегии, назначение привилегий. Управление пользователями баз данных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462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3"/>
              </w:numPr>
              <w:ind w:left="370"/>
            </w:pPr>
            <w:r>
              <w:t>Табличные пространства и файлы данных. Модели и типы данных. Схемы и объекты</w:t>
            </w:r>
            <w:r>
              <w:t xml:space="preserve"> схемы данных. Блоки данных, экстенты сегменты.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461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3"/>
              </w:numPr>
              <w:ind w:left="370"/>
            </w:pPr>
            <w:r>
              <w:t>Структуры памяти. Однопроцессорные и многопроцессорные базы данных. Транзакции, блокировки и согласованность данных.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3"/>
              </w:numPr>
              <w:ind w:left="370"/>
            </w:pPr>
            <w:r>
              <w:t xml:space="preserve">Журнал базы данных: структура и назначение файлов журнала, управление </w:t>
            </w:r>
            <w:r>
              <w:t>переключениями и контрольными точками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47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3"/>
              </w:numPr>
              <w:ind w:left="370"/>
            </w:pPr>
            <w:r>
              <w:t>Словарь данных: назначение, структура, префиксы. Правила Дейта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и лабораторных работ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7"/>
              </w:numPr>
              <w:ind w:left="370"/>
            </w:pPr>
            <w:r>
              <w:t>Практическая работа «Построение схемы базы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6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B12E7" w:rsidRDefault="00044CBE">
            <w:pPr>
              <w:numPr>
                <w:ilvl w:val="0"/>
                <w:numId w:val="17"/>
              </w:numPr>
              <w:ind w:left="370"/>
            </w:pPr>
            <w:r>
              <w:t xml:space="preserve">Практическая работа «Составление </w:t>
            </w:r>
            <w:r>
              <w:t>словаря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4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B12E7" w:rsidRDefault="00044CBE">
            <w:r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8</w:t>
            </w:r>
          </w:p>
        </w:tc>
      </w:tr>
      <w:tr w:rsidR="004B12E7">
        <w:tc>
          <w:tcPr>
            <w:tcW w:w="28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  <w:bCs/>
              </w:rPr>
            </w:pPr>
            <w:r>
              <w:rPr>
                <w:b/>
                <w:bCs/>
              </w:rPr>
              <w:t>Тема 2. Серверы баз данных</w:t>
            </w: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21"/>
              </w:numPr>
              <w:ind w:left="370"/>
            </w:pPr>
            <w:r>
              <w:t>Понятие сервера. Классификация серверов. Принципы разделения между клиентскими и серверными частями. Типовое разделение функций.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21"/>
              </w:numPr>
              <w:ind w:left="370"/>
            </w:pPr>
            <w:r>
              <w:t xml:space="preserve">Протоколы удаленного вызова </w:t>
            </w:r>
            <w:r>
              <w:t>процедур. Требования к аппаратным возможностям и базовому программному обеспечению клиентов и серверов. Хранимые процедуры и триггеры.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50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21"/>
              </w:numPr>
              <w:ind w:left="370"/>
            </w:pPr>
            <w:r>
              <w:t>Характеристики серверов баз данных. Механизмы доступа к базам данных.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43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21"/>
              </w:numPr>
              <w:ind w:left="370"/>
            </w:pPr>
            <w:r>
              <w:t xml:space="preserve">Аппаратное обеспечение. Банк данных: </w:t>
            </w:r>
            <w:r>
              <w:t>состав, схема.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20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4"/>
              </w:numPr>
              <w:ind w:left="370"/>
            </w:pPr>
            <w:r>
              <w:t>Практическая работа «Разработка технических требований к серверу баз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4"/>
              </w:numPr>
              <w:ind w:left="408"/>
            </w:pPr>
            <w:r>
              <w:t>Практическая работа «Разработка требований к корпоративной сети»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4"/>
              </w:numPr>
              <w:ind w:left="408"/>
            </w:pPr>
            <w:r>
              <w:t xml:space="preserve">Практическая работа </w:t>
            </w:r>
            <w:r>
              <w:t>«Конфигурирование сети»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4"/>
              </w:numPr>
              <w:ind w:left="408"/>
            </w:pPr>
            <w:r>
              <w:t>Практическая работа «Сравнение технических характеристик серверов»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4B12E7">
        <w:trPr>
          <w:trHeight w:val="43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4"/>
              </w:numPr>
              <w:ind w:left="408"/>
            </w:pPr>
            <w:r>
              <w:t>Практическая работа «Формирование аппаратных требований и схемы банка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4B12E7"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4B12E7">
        <w:trPr>
          <w:trHeight w:val="269"/>
        </w:trPr>
        <w:tc>
          <w:tcPr>
            <w:tcW w:w="28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3.  Администрирование </w:t>
            </w:r>
            <w:proofErr w:type="gramStart"/>
            <w:r>
              <w:rPr>
                <w:b/>
                <w:bCs/>
              </w:rPr>
              <w:t>баз</w:t>
            </w:r>
            <w:proofErr w:type="gramEnd"/>
            <w:r>
              <w:rPr>
                <w:b/>
                <w:bCs/>
              </w:rPr>
              <w:t xml:space="preserve"> данных и серверов</w:t>
            </w: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4B12E7">
        <w:trPr>
          <w:trHeight w:val="661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2"/>
              </w:numPr>
              <w:ind w:left="370"/>
            </w:pPr>
            <w:r>
              <w:t xml:space="preserve">Технология установки и настройка сервера </w:t>
            </w:r>
            <w:proofErr w:type="spellStart"/>
            <w:r>
              <w:t>MySQL</w:t>
            </w:r>
            <w:proofErr w:type="spellEnd"/>
            <w:r>
              <w:t xml:space="preserve"> в операционной системе </w:t>
            </w:r>
            <w:proofErr w:type="spellStart"/>
            <w:r>
              <w:t>Windows</w:t>
            </w:r>
            <w:proofErr w:type="spellEnd"/>
            <w:r>
              <w:t>. Клиентские настойки, протоколирование, безопасность.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305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2"/>
              </w:numPr>
              <w:ind w:left="370"/>
            </w:pPr>
            <w:r>
              <w:t xml:space="preserve">Технология установки и настройка сервера </w:t>
            </w:r>
            <w:proofErr w:type="spellStart"/>
            <w:r>
              <w:t>MySQL</w:t>
            </w:r>
            <w:proofErr w:type="spellEnd"/>
            <w:r>
              <w:t xml:space="preserve"> в операционных системах </w:t>
            </w:r>
            <w:proofErr w:type="spellStart"/>
            <w:r>
              <w:t>Linux</w:t>
            </w:r>
            <w:proofErr w:type="spellEnd"/>
            <w:r>
              <w:t xml:space="preserve">. </w:t>
            </w:r>
            <w:r>
              <w:t>Удаленное администрирование.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565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2"/>
              </w:numPr>
              <w:ind w:left="370"/>
            </w:pPr>
            <w:r>
              <w:t>Аудит базы данных. Аудиторский журнал. Установка опций, включение и отключение аудита. Очистка и уменьшение размеров журнала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269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2"/>
              </w:numPr>
              <w:ind w:left="370"/>
            </w:pPr>
            <w:r>
              <w:t>Технологии создания базы данных с применением языка SQL. Добавление, удаление данных и таблиц.</w:t>
            </w:r>
            <w:r>
              <w:t xml:space="preserve"> Создание запросов, процедур и триггеров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227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2"/>
              </w:numPr>
              <w:ind w:left="370"/>
            </w:pPr>
            <w:r>
              <w:t xml:space="preserve">Для квалификации «Администратор баз </w:t>
            </w:r>
            <w:proofErr w:type="spellStart"/>
            <w:proofErr w:type="gramStart"/>
            <w:r>
              <w:t>данных»Создание</w:t>
            </w:r>
            <w:proofErr w:type="spellEnd"/>
            <w:proofErr w:type="gramEnd"/>
            <w:r>
              <w:t xml:space="preserve"> запросов и процедур на изменение структуры базы данных. Динамический SQL и его операторы.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271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2"/>
              </w:numPr>
              <w:ind w:left="370"/>
            </w:pPr>
            <w:r>
              <w:t xml:space="preserve">Особенности обработки данных в объектно-ориентированных базах </w:t>
            </w:r>
            <w:r>
              <w:t>данных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414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2"/>
              </w:numPr>
              <w:ind w:left="370"/>
            </w:pPr>
            <w:r>
              <w:t>Инструменты мониторинга нагрузки сервера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409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  <w:bCs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23</w:t>
            </w:r>
          </w:p>
        </w:tc>
      </w:tr>
      <w:tr w:rsidR="004B12E7">
        <w:trPr>
          <w:trHeight w:val="275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6"/>
              </w:numPr>
              <w:ind w:left="370"/>
            </w:pPr>
            <w:r>
              <w:t xml:space="preserve">Практическая работа «Установка и настройка сервера </w:t>
            </w:r>
            <w:proofErr w:type="spellStart"/>
            <w:r>
              <w:t>MySQL</w:t>
            </w:r>
            <w:proofErr w:type="spellEnd"/>
            <w:r>
              <w:t>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4B12E7">
        <w:trPr>
          <w:trHeight w:val="281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6"/>
              </w:numPr>
              <w:ind w:left="370"/>
            </w:pPr>
            <w:r>
              <w:t xml:space="preserve">Практическая работа «Установка и настройка сервера под </w:t>
            </w:r>
            <w:r>
              <w:rPr>
                <w:lang w:val="en-US"/>
              </w:rPr>
              <w:t>UNIX</w:t>
            </w:r>
            <w:r>
              <w:t>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4B12E7">
        <w:trPr>
          <w:trHeight w:val="300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6"/>
              </w:numPr>
              <w:ind w:left="370"/>
            </w:pPr>
            <w:r>
              <w:t xml:space="preserve">Лабораторная </w:t>
            </w:r>
            <w:r>
              <w:t>работа «Выполнение запросов к базе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4B12E7">
        <w:trPr>
          <w:trHeight w:val="373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6"/>
              </w:numPr>
              <w:ind w:left="370"/>
            </w:pPr>
            <w:r>
              <w:t>Лабораторная работа «Выполнение изменений в базе данных, создание триггеров»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4B12E7">
        <w:trPr>
          <w:trHeight w:val="558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6"/>
              </w:numPr>
              <w:ind w:left="370"/>
            </w:pPr>
            <w:r>
              <w:t>Лабораторная работа «Создание запросов и процедур на изменение структуры базы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4B12E7">
        <w:trPr>
          <w:trHeight w:val="418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6"/>
              </w:numPr>
              <w:ind w:left="370"/>
            </w:pPr>
            <w:r>
              <w:t>Лабораторная работа «Работа с журналом</w:t>
            </w:r>
            <w:r>
              <w:t xml:space="preserve"> аудита базы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4B12E7">
        <w:trPr>
          <w:trHeight w:val="410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6"/>
              </w:numPr>
              <w:ind w:left="370"/>
            </w:pPr>
            <w:r>
              <w:t>Лабораторная работа «Мониторинг нагрузки сервера»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4B12E7">
        <w:trPr>
          <w:trHeight w:val="410"/>
        </w:trPr>
        <w:tc>
          <w:tcPr>
            <w:tcW w:w="2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B12E7" w:rsidRDefault="00044CBE">
            <w:r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8</w:t>
            </w:r>
          </w:p>
        </w:tc>
      </w:tr>
      <w:tr w:rsidR="004B12E7">
        <w:trPr>
          <w:trHeight w:val="410"/>
        </w:trPr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B12E7" w:rsidRDefault="00044CBE">
            <w:r>
              <w:t xml:space="preserve">Курсовая работа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24</w:t>
            </w:r>
          </w:p>
        </w:tc>
      </w:tr>
      <w:tr w:rsidR="004B12E7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2. Обеспечение качества и сертификация информационных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90</w:t>
            </w:r>
          </w:p>
        </w:tc>
      </w:tr>
      <w:tr w:rsidR="004B12E7">
        <w:trPr>
          <w:trHeight w:val="427"/>
        </w:trPr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rPr>
                <w:b/>
                <w:bCs/>
              </w:rPr>
              <w:t>МДК.05.02 Сертификация информационных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90</w:t>
            </w:r>
          </w:p>
        </w:tc>
      </w:tr>
      <w:tr w:rsidR="004B12E7">
        <w:tc>
          <w:tcPr>
            <w:tcW w:w="2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rPr>
                <w:b/>
                <w:bCs/>
              </w:rPr>
              <w:t xml:space="preserve">Тема 1. </w:t>
            </w:r>
            <w:r>
              <w:rPr>
                <w:b/>
                <w:bCs/>
              </w:rPr>
              <w:t>Защита и сохранность информации баз данных</w:t>
            </w:r>
          </w:p>
          <w:p w:rsidR="004B12E7" w:rsidRDefault="004B12E7">
            <w:pPr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23"/>
              </w:numPr>
            </w:pPr>
            <w:r>
              <w:t>Законодательство Российской Федерации в области защиты информации. Требования безопасности к серверам баз данных. Классы защиты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23"/>
              </w:numPr>
            </w:pPr>
            <w:r>
              <w:t xml:space="preserve">Основные группы методов противодействия угрозам безопасности в </w:t>
            </w:r>
            <w:r>
              <w:t>корпоративных сетях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564"/>
        </w:trPr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23"/>
              </w:numPr>
            </w:pPr>
            <w:r>
              <w:t>Программно-аппаратные методы защиты процесса обработки и передачи информации. Политика безопасности, настройка политики безопасности. Виды неисправностей систем хранения данных.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155"/>
        </w:trPr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23"/>
              </w:numPr>
            </w:pPr>
            <w:r>
              <w:t xml:space="preserve">Резервное копирование: цели, методы, концепции, </w:t>
            </w:r>
            <w:r>
              <w:t>планирование, роль журнала транзакций. Виды резервных копий. Утилиты резервного копирования.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23"/>
              </w:numPr>
            </w:pPr>
            <w:r>
              <w:t>Восстановление базы данных: основные алгоритмы и этапы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143"/>
        </w:trPr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23"/>
              </w:numPr>
            </w:pPr>
            <w:r>
              <w:t>Восстановление носителей. Воссоздание утраченных файлов. Полное восстановление. Неполное восстановле</w:t>
            </w:r>
            <w:r>
              <w:t>ние. Мониторинг активности и блокирование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43"/>
        </w:trPr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23"/>
              </w:numPr>
            </w:pPr>
            <w:r>
              <w:t>Автоматизированные средства аудита. Брандмауэры.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9"/>
              </w:numPr>
            </w:pPr>
            <w:r>
              <w:t>Практическая работа «Настройка политики безопасности»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4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9"/>
              </w:numPr>
            </w:pPr>
            <w:r>
              <w:t xml:space="preserve">Практическая работа «Создание резервных </w:t>
            </w:r>
            <w:r>
              <w:t>копий базы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9"/>
              </w:numPr>
            </w:pPr>
            <w:r>
              <w:t>Практическая работа «Восстановление базы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9"/>
              </w:numPr>
            </w:pPr>
            <w:r>
              <w:t>Практическая работа «Восстановление носителей информации»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9"/>
              </w:numPr>
            </w:pPr>
            <w:r>
              <w:t>Практическая работа «Восстановление удаленных файлов»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9"/>
              </w:numPr>
            </w:pPr>
            <w:r>
              <w:t>Практическая работа «Мониторинг активности портов»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9"/>
              </w:numPr>
            </w:pPr>
            <w:r>
              <w:t>Практическая работа «Блокирование портов»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12</w:t>
            </w:r>
          </w:p>
        </w:tc>
      </w:tr>
      <w:tr w:rsidR="004B12E7">
        <w:tc>
          <w:tcPr>
            <w:tcW w:w="2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  <w:bCs/>
              </w:rPr>
            </w:pPr>
            <w:r>
              <w:rPr>
                <w:b/>
                <w:bCs/>
              </w:rPr>
              <w:t>Тема 2. Сертификация информационных систем</w:t>
            </w: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  <w:p w:rsidR="004B12E7" w:rsidRDefault="004B12E7">
            <w:pPr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4B12E7">
        <w:trPr>
          <w:trHeight w:val="273"/>
        </w:trPr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5"/>
              </w:numPr>
            </w:pPr>
            <w:r>
              <w:t>Уровни качества программной продукции. Требования к конфигурации серверного оборудования и локальных сетей. Оформление</w:t>
            </w:r>
            <w:r>
              <w:t xml:space="preserve"> требований. Техническое задание.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3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5"/>
              </w:numPr>
            </w:pPr>
            <w:r>
              <w:t>Объекты информатизации, требующие обязательной сертификации программных средств и обеспечения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rPr>
          <w:trHeight w:val="147"/>
        </w:trPr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5"/>
              </w:numPr>
            </w:pPr>
            <w:r>
              <w:t>Сертификаты безопасности: виды, функции, срок действия. Проверка наличия сертификата безопасности. Системы сертификации.</w:t>
            </w:r>
            <w:r>
              <w:t xml:space="preserve"> Процедура сертификации.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5"/>
              </w:numPr>
            </w:pPr>
            <w:r>
              <w:t>Платформы и центры сертификации. Сертификат разработчика. Процесс подписи и проверки кода.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15"/>
              </w:numPr>
            </w:pPr>
            <w:r>
              <w:t>SSL сертификат: содержание, формирование запроса, проверка данных с помощью сервисов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2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b/>
                <w:bCs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и </w:t>
            </w:r>
            <w:r>
              <w:rPr>
                <w:b/>
                <w:bCs/>
              </w:rPr>
              <w:t>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16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2"/>
              </w:numPr>
            </w:pPr>
            <w:r>
              <w:t>Лабораторная работа «Проверка наличия и сроков действия сертификатов»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2"/>
              </w:numPr>
            </w:pPr>
            <w:r>
              <w:t>Лабораторная работа «Разработка политики безопасности корпоративной сети»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4B12E7"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2"/>
              </w:numPr>
            </w:pPr>
            <w:r>
              <w:t>Лабораторная работа «Получение сертификата»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4B12E7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B12E7" w:rsidRDefault="00044CBE">
            <w:r>
              <w:t xml:space="preserve"> 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12</w:t>
            </w:r>
          </w:p>
        </w:tc>
      </w:tr>
      <w:tr w:rsidR="004B12E7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Учебная практика</w:t>
            </w:r>
          </w:p>
          <w:p w:rsidR="004B12E7" w:rsidRDefault="00044CBE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 w:rsidR="004B12E7" w:rsidRDefault="00044CBE">
            <w:pPr>
              <w:pStyle w:val="c8"/>
              <w:numPr>
                <w:ilvl w:val="0"/>
                <w:numId w:val="24"/>
              </w:numPr>
              <w:spacing w:before="0" w:after="0"/>
              <w:ind w:left="426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color w:val="000000"/>
              </w:rPr>
              <w:t>Построение модели информационной системы и описание её структуры</w:t>
            </w:r>
          </w:p>
          <w:p w:rsidR="004B12E7" w:rsidRDefault="00044CBE">
            <w:pPr>
              <w:pStyle w:val="c8"/>
              <w:numPr>
                <w:ilvl w:val="0"/>
                <w:numId w:val="24"/>
              </w:numPr>
              <w:spacing w:before="0" w:after="0"/>
              <w:ind w:left="426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color w:val="000000"/>
              </w:rPr>
              <w:t>Установка и настройка платы сетевого адаптера</w:t>
            </w:r>
          </w:p>
          <w:p w:rsidR="004B12E7" w:rsidRDefault="00044CBE">
            <w:pPr>
              <w:pStyle w:val="c8"/>
              <w:numPr>
                <w:ilvl w:val="0"/>
                <w:numId w:val="24"/>
              </w:numPr>
              <w:spacing w:before="0" w:after="0"/>
              <w:ind w:left="426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color w:val="000000"/>
              </w:rPr>
              <w:t>Расчёт адресации в больших сетях</w:t>
            </w:r>
          </w:p>
          <w:p w:rsidR="004B12E7" w:rsidRDefault="00044CBE">
            <w:pPr>
              <w:pStyle w:val="c8"/>
              <w:numPr>
                <w:ilvl w:val="0"/>
                <w:numId w:val="24"/>
              </w:numPr>
              <w:spacing w:before="0" w:after="0"/>
              <w:ind w:left="426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color w:val="000000"/>
              </w:rPr>
              <w:t>Настройка межсетевого взаимодействия и устранение ошибок в локальных сетях</w:t>
            </w:r>
          </w:p>
          <w:p w:rsidR="004B12E7" w:rsidRDefault="00044CBE">
            <w:pPr>
              <w:pStyle w:val="c8"/>
              <w:numPr>
                <w:ilvl w:val="0"/>
                <w:numId w:val="24"/>
              </w:numPr>
              <w:spacing w:before="0" w:after="0"/>
              <w:ind w:left="426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color w:val="000000"/>
              </w:rPr>
              <w:t>Настройка межсетевого взаимодействия и устранение ошибок в глобальных сетях</w:t>
            </w:r>
          </w:p>
          <w:p w:rsidR="004B12E7" w:rsidRDefault="00044CBE">
            <w:pPr>
              <w:pStyle w:val="c8"/>
              <w:numPr>
                <w:ilvl w:val="0"/>
                <w:numId w:val="24"/>
              </w:numPr>
              <w:spacing w:before="0" w:after="0"/>
              <w:ind w:left="426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color w:val="000000"/>
              </w:rPr>
              <w:t>Построение таблицы маршрутизации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  <w:tr w:rsidR="004B12E7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jc w:val="both"/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Производственная практика </w:t>
            </w:r>
          </w:p>
          <w:p w:rsidR="004B12E7" w:rsidRDefault="00044CBE">
            <w:pPr>
              <w:suppressAutoHyphens/>
              <w:jc w:val="both"/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 w:rsidR="004B12E7" w:rsidRDefault="00044CBE">
            <w:pPr>
              <w:shd w:val="clear" w:color="auto" w:fill="FFFFFF"/>
            </w:pPr>
            <w:r>
              <w:rPr>
                <w:rFonts w:ascii="yandex-sans;Times New Roman" w:hAnsi="yandex-sans;Times New Roman" w:cs="yandex-sans;Times New Roman"/>
                <w:color w:val="000000"/>
                <w:sz w:val="22"/>
                <w:szCs w:val="22"/>
              </w:rPr>
              <w:t>−</w:t>
            </w:r>
            <w:r>
              <w:rPr>
                <w:rFonts w:ascii="yandex-sans;Times New Roman" w:eastAsia="yandex-sans;Times New Roman" w:hAnsi="yandex-sans;Times New Roman" w:cs="yandex-sans;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 xml:space="preserve">Выявлять технические проблемы, возникающие в процессе эксплуатации </w:t>
            </w:r>
            <w:proofErr w:type="gramStart"/>
            <w:r>
              <w:rPr>
                <w:color w:val="000000"/>
              </w:rPr>
              <w:t>баз</w:t>
            </w:r>
            <w:proofErr w:type="gramEnd"/>
            <w:r>
              <w:rPr>
                <w:color w:val="000000"/>
              </w:rPr>
              <w:t xml:space="preserve"> данных и серверов.</w:t>
            </w:r>
          </w:p>
          <w:p w:rsidR="004B12E7" w:rsidRDefault="00044CB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− </w:t>
            </w:r>
            <w:r>
              <w:rPr>
                <w:color w:val="000000"/>
              </w:rPr>
              <w:t>Осуществлять администрирование отдельных компонент серверов.</w:t>
            </w:r>
          </w:p>
          <w:p w:rsidR="004B12E7" w:rsidRDefault="00044CB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− Формировать требования к конфигурации локальных компьютерных сетей и серверного оборудования,</w:t>
            </w:r>
          </w:p>
          <w:p w:rsidR="004B12E7" w:rsidRDefault="00044CB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необходимые для работы баз данных и серверов.</w:t>
            </w:r>
          </w:p>
          <w:p w:rsidR="004B12E7" w:rsidRDefault="00044CB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− Осуществлять администрирование </w:t>
            </w:r>
            <w:proofErr w:type="gramStart"/>
            <w:r>
              <w:rPr>
                <w:color w:val="000000"/>
              </w:rPr>
              <w:t>баз</w:t>
            </w:r>
            <w:proofErr w:type="gramEnd"/>
            <w:r>
              <w:rPr>
                <w:color w:val="000000"/>
              </w:rPr>
              <w:t xml:space="preserve"> данных в рамках </w:t>
            </w:r>
            <w:r>
              <w:rPr>
                <w:color w:val="000000"/>
              </w:rPr>
              <w:t>своей компетенции.</w:t>
            </w:r>
          </w:p>
          <w:p w:rsidR="004B12E7" w:rsidRDefault="00044CB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− Проводить аудит систем безопасности </w:t>
            </w:r>
            <w:proofErr w:type="gramStart"/>
            <w:r>
              <w:rPr>
                <w:color w:val="000000"/>
              </w:rPr>
              <w:t>баз</w:t>
            </w:r>
            <w:proofErr w:type="gramEnd"/>
            <w:r>
              <w:rPr>
                <w:color w:val="000000"/>
              </w:rPr>
              <w:t xml:space="preserve"> данных и серверов, с использованием регламентов по защите информации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108</w:t>
            </w:r>
          </w:p>
        </w:tc>
      </w:tr>
      <w:tr w:rsidR="004B12E7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jc w:val="both"/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квалификационного экзамена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 w:rsidR="004B12E7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jc w:val="center"/>
            </w:pPr>
            <w:r>
              <w:t>411</w:t>
            </w:r>
          </w:p>
        </w:tc>
      </w:tr>
    </w:tbl>
    <w:p w:rsidR="004B12E7" w:rsidRDefault="004B12E7"/>
    <w:p w:rsidR="004B12E7" w:rsidRDefault="004B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B12E7" w:rsidRDefault="004B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B12E7" w:rsidRDefault="004B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4B12E7"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360"/>
        </w:sectPr>
      </w:pPr>
    </w:p>
    <w:p w:rsidR="004B12E7" w:rsidRDefault="00044C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3. условия реализации</w:t>
      </w:r>
      <w:r>
        <w:rPr>
          <w:b/>
          <w:caps/>
        </w:rPr>
        <w:t xml:space="preserve"> проФЕССИОНАЛЬНОГО МОДУЛЯ</w:t>
      </w:r>
    </w:p>
    <w:p w:rsidR="004B12E7" w:rsidRDefault="004B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aps/>
        </w:rPr>
      </w:pPr>
    </w:p>
    <w:p w:rsidR="004B12E7" w:rsidRDefault="00044CBE">
      <w:pPr>
        <w:suppressAutoHyphens/>
        <w:ind w:firstLine="709"/>
        <w:jc w:val="both"/>
      </w:pPr>
      <w:r>
        <w:rPr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rPr>
          <w:b/>
          <w:color w:val="000000"/>
        </w:rPr>
      </w:pPr>
      <w:r>
        <w:rPr>
          <w:b/>
          <w:bCs/>
        </w:rPr>
        <w:t>Лаборатории программирования и баз данных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всем </w:t>
      </w:r>
      <w:r>
        <w:t>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электр</w:t>
      </w:r>
      <w:r>
        <w:t>онных материалов к дисциплине (презентации).</w:t>
      </w:r>
    </w:p>
    <w:p w:rsidR="004B12E7" w:rsidRDefault="00044CBE">
      <w:pPr>
        <w:shd w:val="clear" w:color="auto" w:fill="FFFFFF"/>
        <w:ind w:left="709"/>
        <w:jc w:val="both"/>
        <w:rPr>
          <w:color w:val="000000"/>
          <w:u w:val="single"/>
        </w:rPr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  <w:rPr>
          <w:color w:val="000000"/>
          <w:u w:val="single"/>
        </w:rPr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rPr>
          <w:color w:val="000000"/>
        </w:rPr>
      </w:pPr>
      <w:r>
        <w:rPr>
          <w:color w:val="000000"/>
        </w:rPr>
        <w:t xml:space="preserve">Проектор – 1 </w:t>
      </w:r>
    </w:p>
    <w:p w:rsidR="004B12E7" w:rsidRDefault="00044CBE">
      <w:pPr>
        <w:shd w:val="clear" w:color="auto" w:fill="FFFFFF"/>
        <w:ind w:left="709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</w:t>
      </w:r>
      <w:r>
        <w:rPr>
          <w:lang w:val="en-US"/>
        </w:rPr>
        <w:t>o</w:t>
      </w:r>
    </w:p>
    <w:p w:rsidR="004B12E7" w:rsidRPr="00044CBE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</w:pPr>
      <w:r>
        <w:t xml:space="preserve">- Программа для работы </w:t>
      </w:r>
      <w:r>
        <w:t xml:space="preserve">с </w:t>
      </w:r>
      <w:r>
        <w:rPr>
          <w:lang w:val="en-US"/>
        </w:rPr>
        <w:t>pdf</w:t>
      </w:r>
      <w:r>
        <w:t xml:space="preserve"> файлами </w:t>
      </w:r>
      <w:proofErr w:type="spellStart"/>
      <w:r>
        <w:rPr>
          <w:lang w:val="en-US"/>
        </w:rPr>
        <w:t>Foxit</w:t>
      </w:r>
      <w:proofErr w:type="spellEnd"/>
      <w:r>
        <w:t xml:space="preserve"> </w:t>
      </w:r>
      <w:r>
        <w:rPr>
          <w:lang w:val="en-US"/>
        </w:rPr>
        <w:t>Reader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proofErr w:type="spellStart"/>
      <w:r>
        <w:rPr>
          <w:lang w:val="en-US"/>
        </w:rPr>
        <w:t>PDFCreator</w:t>
      </w:r>
      <w:proofErr w:type="spellEnd"/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</w:pPr>
      <w:r>
        <w:t>- Архиватор 7-</w:t>
      </w:r>
      <w:r>
        <w:rPr>
          <w:lang w:val="en-US"/>
        </w:rPr>
        <w:t>zip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</w:pPr>
      <w:r>
        <w:t>- Справочно-правовая система Консультант Плюс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</w:pPr>
      <w:r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br/>
      </w:r>
      <w:r>
        <w:rPr>
          <w:rStyle w:val="layout"/>
        </w:rPr>
        <w:t>рабочих мест (USB)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rPr>
          <w:lang w:val="en-US"/>
        </w:rPr>
      </w:pPr>
      <w:r>
        <w:rPr>
          <w:lang w:val="en-US"/>
        </w:rPr>
        <w:t>- Android Studio</w:t>
      </w:r>
    </w:p>
    <w:p w:rsidR="004B12E7" w:rsidRDefault="00044CBE">
      <w:pPr>
        <w:numPr>
          <w:ilvl w:val="0"/>
          <w:numId w:val="22"/>
        </w:numPr>
        <w:ind w:left="0" w:firstLine="709"/>
        <w:rPr>
          <w:lang w:val="en-US"/>
        </w:rPr>
      </w:pPr>
      <w:r>
        <w:rPr>
          <w:lang w:val="en-US"/>
        </w:rPr>
        <w:t>- Academic Edition Networked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4B12E7" w:rsidRDefault="00044CBE">
      <w:pPr>
        <w:shd w:val="clear" w:color="auto" w:fill="FFFFFF"/>
        <w:ind w:left="709"/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rPr>
          <w:color w:val="000000"/>
        </w:rPr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 w:rsidR="004B12E7" w:rsidRDefault="00044CBE">
      <w:pPr>
        <w:numPr>
          <w:ilvl w:val="0"/>
          <w:numId w:val="22"/>
        </w:numPr>
        <w:shd w:val="clear" w:color="auto" w:fill="FFFFFF"/>
        <w:ind w:left="0" w:firstLine="709"/>
        <w:rPr>
          <w:color w:val="000000"/>
        </w:rPr>
      </w:pPr>
      <w:r>
        <w:rPr>
          <w:color w:val="000000"/>
        </w:rPr>
        <w:t xml:space="preserve">7. </w:t>
      </w:r>
      <w:r>
        <w:rPr>
          <w:color w:val="000000"/>
        </w:rPr>
        <w:t>Обеспечение безопасности рабочего места</w:t>
      </w:r>
    </w:p>
    <w:p w:rsidR="004B12E7" w:rsidRDefault="004B12E7">
      <w:pPr>
        <w:suppressAutoHyphens/>
        <w:ind w:firstLine="709"/>
        <w:jc w:val="both"/>
        <w:rPr>
          <w:color w:val="000000"/>
        </w:rPr>
      </w:pPr>
    </w:p>
    <w:p w:rsidR="004B12E7" w:rsidRDefault="00044CBE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4B12E7" w:rsidRDefault="00044CBE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4B12E7" w:rsidRDefault="004B12E7">
      <w:pPr>
        <w:suppressAutoHyphens/>
        <w:ind w:firstLine="709"/>
        <w:jc w:val="both"/>
      </w:pPr>
    </w:p>
    <w:p w:rsidR="004B12E7" w:rsidRDefault="00044CBE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4B12E7" w:rsidRDefault="00044CBE">
      <w:pPr>
        <w:ind w:firstLine="709"/>
        <w:jc w:val="both"/>
      </w:pPr>
      <w:r>
        <w:rPr>
          <w:shd w:val="clear" w:color="auto" w:fill="FCFCFC"/>
        </w:rPr>
        <w:t>1.</w:t>
      </w:r>
      <w:r>
        <w:rPr>
          <w:shd w:val="clear" w:color="auto" w:fill="F8F9FA"/>
        </w:rPr>
        <w:t>Грошев, А. С. Основы работы с базами данных: учебное пособие для СПО / А. С. Грошев. — Саратов: Профобраз</w:t>
      </w:r>
      <w:r>
        <w:rPr>
          <w:shd w:val="clear" w:color="auto" w:fill="F8F9FA"/>
        </w:rPr>
        <w:t xml:space="preserve">ование, 2021. — 255 c. — ISBN 978-5-4488-1006-0. — Текст: электронный // Цифровой образовательный ресурс IPR SMART: [сайт]. — URL: </w:t>
      </w:r>
      <w:hyperlink r:id="rId5">
        <w:r>
          <w:rPr>
            <w:rStyle w:val="ae"/>
            <w:shd w:val="clear" w:color="auto" w:fill="F8F9FA"/>
          </w:rPr>
          <w:t>https://www.iprbookshop.ru/102199.html</w:t>
        </w:r>
      </w:hyperlink>
      <w:r>
        <w:rPr>
          <w:shd w:val="clear" w:color="auto" w:fill="F8F9FA"/>
        </w:rPr>
        <w:t xml:space="preserve"> </w:t>
      </w:r>
    </w:p>
    <w:p w:rsidR="004B12E7" w:rsidRDefault="00044CBE">
      <w:pPr>
        <w:ind w:firstLine="709"/>
        <w:contextualSpacing/>
        <w:jc w:val="both"/>
      </w:pPr>
      <w:r>
        <w:rPr>
          <w:shd w:val="clear" w:color="auto" w:fill="FCFCFC"/>
        </w:rPr>
        <w:t>2.</w:t>
      </w:r>
      <w:r>
        <w:rPr>
          <w:shd w:val="clear" w:color="auto" w:fill="F8F9FA"/>
        </w:rPr>
        <w:t xml:space="preserve"> </w:t>
      </w:r>
      <w:proofErr w:type="spellStart"/>
      <w:r>
        <w:rPr>
          <w:shd w:val="clear" w:color="auto" w:fill="F8F9FA"/>
        </w:rPr>
        <w:t>Стасышин</w:t>
      </w:r>
      <w:proofErr w:type="spellEnd"/>
      <w:r>
        <w:rPr>
          <w:shd w:val="clear" w:color="auto" w:fill="F8F9FA"/>
        </w:rPr>
        <w:t>, В. М. Разработ</w:t>
      </w:r>
      <w:r>
        <w:rPr>
          <w:shd w:val="clear" w:color="auto" w:fill="F8F9FA"/>
        </w:rPr>
        <w:t xml:space="preserve">ка информационных систем и баз данных: учебное пособие для СПО / В. М. </w:t>
      </w:r>
      <w:proofErr w:type="spellStart"/>
      <w:r>
        <w:rPr>
          <w:shd w:val="clear" w:color="auto" w:fill="F8F9FA"/>
        </w:rPr>
        <w:t>Стасышин</w:t>
      </w:r>
      <w:proofErr w:type="spellEnd"/>
      <w:r>
        <w:rPr>
          <w:shd w:val="clear" w:color="auto" w:fill="F8F9FA"/>
        </w:rPr>
        <w:t xml:space="preserve">. — Саратов: Профобразование, 2020. — 100 c. — ISBN 978-5-4488-0527-1. — Текст: электронный // Цифровой образовательный ресурс IPR SMART: [сайт]. — URL: </w:t>
      </w:r>
      <w:hyperlink r:id="rId6">
        <w:r>
          <w:rPr>
            <w:rStyle w:val="ae"/>
            <w:shd w:val="clear" w:color="auto" w:fill="F8F9FA"/>
          </w:rPr>
          <w:t>https://www.iprbookshop.ru/87389.html</w:t>
        </w:r>
      </w:hyperlink>
      <w:r>
        <w:rPr>
          <w:shd w:val="clear" w:color="auto" w:fill="F8F9FA"/>
        </w:rPr>
        <w:t xml:space="preserve"> </w:t>
      </w:r>
    </w:p>
    <w:p w:rsidR="004B12E7" w:rsidRDefault="00044CBE">
      <w:pPr>
        <w:ind w:firstLine="709"/>
        <w:contextualSpacing/>
        <w:jc w:val="both"/>
      </w:pPr>
      <w:r>
        <w:rPr>
          <w:shd w:val="clear" w:color="auto" w:fill="FCFCFC"/>
        </w:rPr>
        <w:t xml:space="preserve">3. </w:t>
      </w:r>
      <w:r>
        <w:rPr>
          <w:shd w:val="clear" w:color="auto" w:fill="F8F9FA"/>
        </w:rPr>
        <w:t>Швецов, В. И. Базы данных: учебное пособие для СПО / В. И. Швецов. — Саратов: Профобразование, 2019. — 219 c. — ISBN 978-5-4488-0357-4. — Текст: электронный // Цифровой образователь</w:t>
      </w:r>
      <w:r>
        <w:rPr>
          <w:shd w:val="clear" w:color="auto" w:fill="F8F9FA"/>
        </w:rPr>
        <w:t xml:space="preserve">ный ресурс IPR SMART: [сайт]. — URL: </w:t>
      </w:r>
      <w:hyperlink r:id="rId7">
        <w:r>
          <w:rPr>
            <w:rStyle w:val="ae"/>
            <w:shd w:val="clear" w:color="auto" w:fill="F8F9FA"/>
          </w:rPr>
          <w:t>https://www.iprbookshop.ru/86192.html</w:t>
        </w:r>
      </w:hyperlink>
      <w:r>
        <w:rPr>
          <w:shd w:val="clear" w:color="auto" w:fill="F8F9FA"/>
        </w:rPr>
        <w:t xml:space="preserve">  </w:t>
      </w:r>
    </w:p>
    <w:p w:rsidR="004B12E7" w:rsidRDefault="004B12E7">
      <w:pPr>
        <w:ind w:firstLine="709"/>
        <w:contextualSpacing/>
        <w:jc w:val="both"/>
        <w:rPr>
          <w:shd w:val="clear" w:color="auto" w:fill="F8F9FA"/>
        </w:rPr>
      </w:pPr>
    </w:p>
    <w:p w:rsidR="004B12E7" w:rsidRDefault="00044CBE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4B12E7" w:rsidRDefault="00044CBE">
      <w:pPr>
        <w:tabs>
          <w:tab w:val="left" w:pos="242"/>
        </w:tabs>
        <w:ind w:firstLine="709"/>
        <w:jc w:val="both"/>
      </w:pPr>
      <w:r>
        <w:rPr>
          <w:shd w:val="clear" w:color="auto" w:fill="FCFCFC"/>
        </w:rPr>
        <w:t>1.Фомин, Д. В. Информационная безопасность: учебное пособие для СПО / Д. В. Фомин. — Саратов, Москва: Профобразование, Ай Пи Ар Медиа, 2022. — 218 c. — ISBN 978-5-4488-1351-1, 978-5-4497-1565-4. — Текст: электронный // Цифровой образовательный ресурс IPR S</w:t>
      </w:r>
      <w:r>
        <w:rPr>
          <w:shd w:val="clear" w:color="auto" w:fill="FCFCFC"/>
        </w:rPr>
        <w:t xml:space="preserve">MART: [сайт]. — URL: </w:t>
      </w:r>
      <w:hyperlink r:id="rId8">
        <w:r>
          <w:rPr>
            <w:rStyle w:val="ae"/>
            <w:shd w:val="clear" w:color="auto" w:fill="FCFCFC"/>
          </w:rPr>
          <w:t>https://www.iprbookshop.ru/118458.html</w:t>
        </w:r>
      </w:hyperlink>
      <w:r>
        <w:rPr>
          <w:shd w:val="clear" w:color="auto" w:fill="FCFCFC"/>
        </w:rPr>
        <w:t xml:space="preserve">  </w:t>
      </w:r>
    </w:p>
    <w:p w:rsidR="004B12E7" w:rsidRDefault="00044CBE">
      <w:pPr>
        <w:tabs>
          <w:tab w:val="left" w:pos="242"/>
        </w:tabs>
        <w:ind w:firstLine="709"/>
        <w:jc w:val="both"/>
      </w:pPr>
      <w:r>
        <w:rPr>
          <w:shd w:val="clear" w:color="auto" w:fill="FCFCFC"/>
        </w:rPr>
        <w:t>2.</w:t>
      </w:r>
      <w:r>
        <w:rPr>
          <w:shd w:val="clear" w:color="auto" w:fill="F8F9FA"/>
        </w:rPr>
        <w:t xml:space="preserve">Разработка и защита баз данных в </w:t>
      </w:r>
      <w:proofErr w:type="spellStart"/>
      <w:r>
        <w:rPr>
          <w:shd w:val="clear" w:color="auto" w:fill="F8F9FA"/>
        </w:rPr>
        <w:t>Microsoft</w:t>
      </w:r>
      <w:proofErr w:type="spellEnd"/>
      <w:r>
        <w:rPr>
          <w:shd w:val="clear" w:color="auto" w:fill="F8F9FA"/>
        </w:rPr>
        <w:t xml:space="preserve"> SQL </w:t>
      </w:r>
      <w:proofErr w:type="spellStart"/>
      <w:r>
        <w:rPr>
          <w:shd w:val="clear" w:color="auto" w:fill="F8F9FA"/>
        </w:rPr>
        <w:t>Server</w:t>
      </w:r>
      <w:proofErr w:type="spellEnd"/>
      <w:r>
        <w:rPr>
          <w:shd w:val="clear" w:color="auto" w:fill="F8F9FA"/>
        </w:rPr>
        <w:t xml:space="preserve"> 2005: учебное пособие для СПО </w:t>
      </w:r>
      <w:proofErr w:type="gramStart"/>
      <w:r>
        <w:rPr>
          <w:shd w:val="clear" w:color="auto" w:fill="F8F9FA"/>
        </w:rPr>
        <w:t>/ .</w:t>
      </w:r>
      <w:proofErr w:type="gramEnd"/>
      <w:r>
        <w:rPr>
          <w:shd w:val="clear" w:color="auto" w:fill="F8F9FA"/>
        </w:rPr>
        <w:t xml:space="preserve"> — Саратов: Профобразование, 2019. — 148 c. — I</w:t>
      </w:r>
      <w:r>
        <w:rPr>
          <w:shd w:val="clear" w:color="auto" w:fill="F8F9FA"/>
        </w:rPr>
        <w:t xml:space="preserve">SBN 978-5-4488-0366-6. — Текст: электронный // Цифровой образовательный ресурс IPR SMART: [сайт]. — URL: </w:t>
      </w:r>
      <w:hyperlink r:id="rId9">
        <w:r>
          <w:rPr>
            <w:rStyle w:val="ae"/>
            <w:shd w:val="clear" w:color="auto" w:fill="F8F9FA"/>
          </w:rPr>
          <w:t>https://www.iprbookshop.ru/86207.html</w:t>
        </w:r>
      </w:hyperlink>
      <w:r>
        <w:rPr>
          <w:shd w:val="clear" w:color="auto" w:fill="F8F9FA"/>
        </w:rPr>
        <w:t xml:space="preserve">  </w:t>
      </w:r>
    </w:p>
    <w:p w:rsidR="004B12E7" w:rsidRDefault="00044CBE">
      <w:pPr>
        <w:ind w:firstLine="709"/>
        <w:contextualSpacing/>
        <w:jc w:val="both"/>
        <w:rPr>
          <w:bCs/>
          <w:i/>
        </w:rPr>
      </w:pPr>
      <w:r>
        <w:rPr>
          <w:shd w:val="clear" w:color="auto" w:fill="F8F9FA"/>
        </w:rPr>
        <w:t>3</w:t>
      </w:r>
      <w:r>
        <w:rPr>
          <w:shd w:val="clear" w:color="auto" w:fill="F8F9FA"/>
        </w:rPr>
        <w:t xml:space="preserve">.Гранкин, В. Е. Система управления базами данных </w:t>
      </w:r>
      <w:proofErr w:type="spellStart"/>
      <w:r>
        <w:rPr>
          <w:shd w:val="clear" w:color="auto" w:fill="F8F9FA"/>
        </w:rPr>
        <w:t>OpenOffice</w:t>
      </w:r>
      <w:proofErr w:type="spellEnd"/>
      <w:r>
        <w:rPr>
          <w:shd w:val="clear" w:color="auto" w:fill="F8F9FA"/>
        </w:rPr>
        <w:t xml:space="preserve"> </w:t>
      </w:r>
      <w:proofErr w:type="spellStart"/>
      <w:r>
        <w:rPr>
          <w:shd w:val="clear" w:color="auto" w:fill="F8F9FA"/>
        </w:rPr>
        <w:t>Base</w:t>
      </w:r>
      <w:proofErr w:type="spellEnd"/>
      <w:r>
        <w:rPr>
          <w:shd w:val="clear" w:color="auto" w:fill="F8F9FA"/>
        </w:rPr>
        <w:t xml:space="preserve">: практикум / В. Е. </w:t>
      </w:r>
      <w:proofErr w:type="spellStart"/>
      <w:r>
        <w:rPr>
          <w:shd w:val="clear" w:color="auto" w:fill="F8F9FA"/>
        </w:rPr>
        <w:t>Гранкин</w:t>
      </w:r>
      <w:proofErr w:type="spellEnd"/>
      <w:r>
        <w:rPr>
          <w:shd w:val="clear" w:color="auto" w:fill="F8F9FA"/>
        </w:rPr>
        <w:t>. — Москва: Ай Пи Ар Медиа, 2022. —</w:t>
      </w:r>
      <w:r>
        <w:rPr>
          <w:shd w:val="clear" w:color="auto" w:fill="F8F9FA"/>
        </w:rPr>
        <w:t xml:space="preserve"> 57 c. — ISBN 978-5-4497-1465-7. — Текст: электронный // Цифровой образовательный ресурс IPR SMART: [сайт]. — URL: </w:t>
      </w:r>
      <w:hyperlink r:id="rId10">
        <w:r>
          <w:rPr>
            <w:rStyle w:val="ae"/>
            <w:shd w:val="clear" w:color="auto" w:fill="F8F9FA"/>
          </w:rPr>
          <w:t>https://www.iprbookshop.ru/117044.html</w:t>
        </w:r>
      </w:hyperlink>
    </w:p>
    <w:p w:rsidR="004B12E7" w:rsidRDefault="004B12E7">
      <w:pPr>
        <w:ind w:firstLine="709"/>
        <w:contextualSpacing/>
        <w:jc w:val="both"/>
        <w:rPr>
          <w:b/>
          <w:bCs/>
          <w:i/>
        </w:rPr>
      </w:pPr>
    </w:p>
    <w:p w:rsidR="004B12E7" w:rsidRDefault="00044CBE">
      <w:pPr>
        <w:suppressAutoHyphens/>
        <w:autoSpaceDE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3.3. Требования к организации учебного проц</w:t>
      </w:r>
      <w:r>
        <w:rPr>
          <w:b/>
          <w:color w:val="000000"/>
        </w:rPr>
        <w:t>есса для инвалидов и лиц с ОВЗ</w:t>
      </w:r>
    </w:p>
    <w:p w:rsidR="004B12E7" w:rsidRDefault="00044CBE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</w:t>
      </w:r>
      <w:r>
        <w:rPr>
          <w:color w:val="000000"/>
        </w:rPr>
        <w:t>ых учебных пособий и дидактических материалов, специальных технических средств обучения и т.п.)</w:t>
      </w:r>
    </w:p>
    <w:p w:rsidR="004B12E7" w:rsidRDefault="004B12E7">
      <w:pPr>
        <w:ind w:firstLine="709"/>
        <w:jc w:val="both"/>
        <w:rPr>
          <w:color w:val="000000"/>
          <w:shd w:val="clear" w:color="auto" w:fill="FCFCFC"/>
        </w:rPr>
      </w:pPr>
    </w:p>
    <w:p w:rsidR="004B12E7" w:rsidRDefault="00044C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bookmarkStart w:id="0" w:name="_GoBack"/>
      <w:bookmarkEnd w:id="0"/>
      <w:r>
        <w:rPr>
          <w:b/>
          <w:caps/>
        </w:rPr>
        <w:t>4. Контроль и оценка результатов освоения</w:t>
      </w:r>
    </w:p>
    <w:p w:rsidR="004B12E7" w:rsidRDefault="00044C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ПРОФЕССИОНАЛЬНОГО МОДУЛЯ</w:t>
      </w:r>
    </w:p>
    <w:p w:rsidR="004B12E7" w:rsidRDefault="004B12E7">
      <w:pPr>
        <w:rPr>
          <w:b/>
          <w:caps/>
        </w:rPr>
      </w:pPr>
    </w:p>
    <w:tbl>
      <w:tblPr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36"/>
        <w:gridCol w:w="258"/>
        <w:gridCol w:w="4182"/>
        <w:gridCol w:w="444"/>
        <w:gridCol w:w="2178"/>
      </w:tblGrid>
      <w:tr w:rsidR="004B12E7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uppressAutoHyphens/>
              <w:snapToGrid w:val="0"/>
              <w:jc w:val="center"/>
              <w:rPr>
                <w:rFonts w:eastAsia="PMingLiU;新細明體"/>
              </w:rPr>
            </w:pPr>
          </w:p>
          <w:p w:rsidR="004B12E7" w:rsidRDefault="00044CBE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Критерии оценки</w:t>
            </w:r>
          </w:p>
          <w:p w:rsidR="004B12E7" w:rsidRDefault="004B12E7">
            <w:pPr>
              <w:suppressAutoHyphens/>
              <w:jc w:val="center"/>
              <w:rPr>
                <w:rFonts w:eastAsia="PMingLiU;新細明體"/>
              </w:rPr>
            </w:pPr>
          </w:p>
          <w:p w:rsidR="004B12E7" w:rsidRDefault="004B12E7">
            <w:pPr>
              <w:suppressAutoHyphens/>
              <w:jc w:val="center"/>
              <w:rPr>
                <w:rFonts w:eastAsia="PMingLiU;新細明體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Методы оценки</w:t>
            </w:r>
          </w:p>
        </w:tc>
      </w:tr>
      <w:tr w:rsidR="004B12E7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rPr>
                <w:b/>
              </w:rPr>
              <w:t xml:space="preserve">Раздел модуля 1. </w:t>
            </w:r>
            <w:r>
              <w:rPr>
                <w:b/>
                <w:u w:val="single"/>
              </w:rPr>
              <w:t>Технологии администрирования серверов и баз данных</w:t>
            </w:r>
          </w:p>
        </w:tc>
      </w:tr>
      <w:tr w:rsidR="004B12E7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 xml:space="preserve">ПК 7.1 Выявлять технические проблемы, возникающие в процессе эксплуатации </w:t>
            </w:r>
            <w:proofErr w:type="gramStart"/>
            <w:r>
              <w:t>баз</w:t>
            </w:r>
            <w:proofErr w:type="gramEnd"/>
            <w:r>
              <w:t xml:space="preserve"> данных и серверов.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Оценка «</w:t>
            </w:r>
            <w:r>
              <w:rPr>
                <w:b/>
              </w:rPr>
              <w:t>отлично</w:t>
            </w:r>
            <w:r>
              <w:t xml:space="preserve">» - проанализирована структура БД и </w:t>
            </w:r>
            <w:r>
              <w:t>сделан вывод о поддержании целостности БД; внесены указанные изменения в БД и проконтролировано сохранение этих изменений; созданы указанные запросы к БД.</w:t>
            </w:r>
          </w:p>
          <w:p w:rsidR="004B12E7" w:rsidRDefault="00044CBE">
            <w:r>
              <w:t>Оценка «</w:t>
            </w:r>
            <w:r>
              <w:rPr>
                <w:b/>
              </w:rPr>
              <w:t>хорошо</w:t>
            </w:r>
            <w:r>
              <w:t>» - проанализирована структура БД; внесены указанные изменения в БД и проконтролировано</w:t>
            </w:r>
            <w:r>
              <w:t xml:space="preserve"> сохранение этих изменений; созданы указанные запросы к БД.</w:t>
            </w:r>
          </w:p>
          <w:p w:rsidR="004B12E7" w:rsidRDefault="00044CBE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проанализирована структура БД; внесены указанные изменения в БД; созданы указанные запросы к БД.</w:t>
            </w:r>
          </w:p>
          <w:p w:rsidR="004B12E7" w:rsidRDefault="004B12E7"/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изме</w:t>
            </w:r>
            <w:r>
              <w:t>нению содержания таблиц базы данных и выполнению запросов к базе данных.</w:t>
            </w:r>
          </w:p>
          <w:p w:rsidR="004B12E7" w:rsidRDefault="00044CBE">
            <w:r>
              <w:t>Защита отчетов по практическим и лабораторным работам</w:t>
            </w:r>
          </w:p>
          <w:p w:rsidR="004B12E7" w:rsidRDefault="00044CBE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4B12E7">
        <w:trPr>
          <w:trHeight w:val="266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 xml:space="preserve">ПК 7.2 Осуществлять </w:t>
            </w:r>
            <w:r>
              <w:t>администрирование отдельных компонент серверов.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Оценка «</w:t>
            </w:r>
            <w:r>
              <w:rPr>
                <w:b/>
              </w:rPr>
              <w:t>отлично</w:t>
            </w:r>
            <w:r>
              <w:t>» - предложенные функции администратора выполнены в полном объеме с пояснениями, демонстрирующими знание технологий</w:t>
            </w:r>
          </w:p>
          <w:p w:rsidR="004B12E7" w:rsidRDefault="00044CBE">
            <w:r>
              <w:t>Оценка «</w:t>
            </w:r>
            <w:r>
              <w:rPr>
                <w:b/>
              </w:rPr>
              <w:t>хорошо</w:t>
            </w:r>
            <w:r>
              <w:t>» - предложенные функции администратора выполнены в достаточном</w:t>
            </w:r>
            <w:r>
              <w:t xml:space="preserve"> объеме с некоторыми пояснениями, демонстрирующими знание технологий</w:t>
            </w:r>
          </w:p>
          <w:p w:rsidR="004B12E7" w:rsidRDefault="00044CBE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 или ролевой игры по</w:t>
            </w:r>
            <w:r>
              <w:t xml:space="preserve"> выполнению одной или нескольких функций администратора сервера баз данных</w:t>
            </w:r>
          </w:p>
          <w:p w:rsidR="004B12E7" w:rsidRDefault="00044CBE">
            <w:r>
              <w:t>Защита отчетов по практическим и лабораторным работам</w:t>
            </w:r>
          </w:p>
          <w:p w:rsidR="004B12E7" w:rsidRDefault="00044CBE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4B12E7">
        <w:trPr>
          <w:trHeight w:val="266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ПК 7.3 Формировать треб</w:t>
            </w:r>
            <w:r>
              <w:t>ования к конфигурации локальных компьютерных сетей и серверного оборудования, необходимые для работы баз данных и серверов.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Оценка «</w:t>
            </w:r>
            <w:r>
              <w:rPr>
                <w:b/>
              </w:rPr>
              <w:t>отлично</w:t>
            </w:r>
            <w:r>
              <w:t>» - проанализированы условия эксплуатации, требуемый уровень безопасности и необходимые возможности аппаратных средст</w:t>
            </w:r>
            <w:r>
              <w:t>в для реализации поставленной задачи; сформированы требования к конфигурации компьютерных сетей и серверного оборудования для реализации поставленной задачи в нескольких вариантах.</w:t>
            </w:r>
          </w:p>
          <w:p w:rsidR="004B12E7" w:rsidRDefault="00044CBE">
            <w:r>
              <w:t>Оценка «</w:t>
            </w:r>
            <w:r>
              <w:rPr>
                <w:b/>
              </w:rPr>
              <w:t>хорошо</w:t>
            </w:r>
            <w:r>
              <w:t xml:space="preserve">» - проанализированы условия эксплуатации, требуемый уровень </w:t>
            </w:r>
            <w:r>
              <w:t>безопасности, указано возможное оборудование; сформированы требования к конфигурации компьютерных сетей и серверного оборудования для реализации поставленной задачи.</w:t>
            </w:r>
          </w:p>
          <w:p w:rsidR="004B12E7" w:rsidRDefault="00044CBE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проанализированы условия эксплуатации; сформированы типовые т</w:t>
            </w:r>
            <w:r>
              <w:t>ребования к конфигурации компьютерных сетей и серверного оборудования для реализации поставленной задачи.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jc w:val="both"/>
            </w:pPr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формированию требований к конфигурации сети для предложенных условий</w:t>
            </w:r>
          </w:p>
          <w:p w:rsidR="004B12E7" w:rsidRDefault="004B12E7">
            <w:pPr>
              <w:jc w:val="both"/>
            </w:pPr>
          </w:p>
          <w:p w:rsidR="004B12E7" w:rsidRDefault="00044CBE">
            <w:pPr>
              <w:jc w:val="both"/>
            </w:pPr>
            <w:r>
              <w:t xml:space="preserve">Защита отчетов </w:t>
            </w:r>
            <w:r>
              <w:t>по практическим и лабораторным работам</w:t>
            </w:r>
          </w:p>
          <w:p w:rsidR="004B12E7" w:rsidRDefault="00044CBE">
            <w:pPr>
              <w:jc w:val="both"/>
            </w:pPr>
            <w:r>
              <w:t xml:space="preserve">Экспертное наблюдение за выполнением различных видов работ во время учебной/ производственной практики </w:t>
            </w:r>
          </w:p>
        </w:tc>
      </w:tr>
      <w:tr w:rsidR="004B12E7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rPr>
                <w:b/>
              </w:rPr>
              <w:t xml:space="preserve">Раздел модуля 2. </w:t>
            </w:r>
            <w:r>
              <w:rPr>
                <w:b/>
                <w:u w:val="single"/>
              </w:rPr>
              <w:t>Обеспечение качества и сертификация информационных систем</w:t>
            </w:r>
          </w:p>
        </w:tc>
      </w:tr>
      <w:tr w:rsidR="004B12E7">
        <w:trPr>
          <w:trHeight w:val="178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 xml:space="preserve">ПК 7.4 Осуществлять </w:t>
            </w:r>
            <w:r>
              <w:t xml:space="preserve">администрирование </w:t>
            </w:r>
            <w:proofErr w:type="gramStart"/>
            <w:r>
              <w:t>баз</w:t>
            </w:r>
            <w:proofErr w:type="gramEnd"/>
            <w:r>
              <w:t xml:space="preserve"> данных в рамках своей компетенции.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Оценка «</w:t>
            </w:r>
            <w:r>
              <w:rPr>
                <w:b/>
              </w:rPr>
              <w:t>отлично</w:t>
            </w:r>
            <w:r>
              <w:t>» - предложенные функции администратора выполнены в полном объеме с пояснениями, демонстрирующими знание технологий</w:t>
            </w:r>
          </w:p>
          <w:p w:rsidR="004B12E7" w:rsidRDefault="00044CBE">
            <w:r>
              <w:t>Оценка «</w:t>
            </w:r>
            <w:r>
              <w:rPr>
                <w:b/>
              </w:rPr>
              <w:t>хорошо</w:t>
            </w:r>
            <w:r>
              <w:t>» - предложенные функции администратора выполнены в до</w:t>
            </w:r>
            <w:r>
              <w:t>статочном объеме с некоторыми пояснениями, демонстрирующими знание технологий</w:t>
            </w:r>
          </w:p>
          <w:p w:rsidR="004B12E7" w:rsidRDefault="00044CBE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 или ролево</w:t>
            </w:r>
            <w:r>
              <w:t xml:space="preserve">й игры по выполнению одной или нескольких функций администратора баз данных </w:t>
            </w:r>
          </w:p>
          <w:p w:rsidR="004B12E7" w:rsidRDefault="00044CBE">
            <w:r>
              <w:t>Защита отчетов по практическим и лабораторным работам</w:t>
            </w:r>
          </w:p>
          <w:p w:rsidR="004B12E7" w:rsidRDefault="00044CBE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4B12E7">
        <w:trPr>
          <w:trHeight w:val="266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ПК 7.5 Проводить ауди</w:t>
            </w:r>
            <w:r>
              <w:t xml:space="preserve">т систем безопасности </w:t>
            </w:r>
            <w:proofErr w:type="gramStart"/>
            <w:r>
              <w:t>баз</w:t>
            </w:r>
            <w:proofErr w:type="gramEnd"/>
            <w:r>
              <w:t xml:space="preserve"> данных и серверов, с использованием регламентов по защите информации.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Оценка «</w:t>
            </w:r>
            <w:r>
              <w:rPr>
                <w:b/>
              </w:rPr>
              <w:t>отлично</w:t>
            </w:r>
            <w:r>
              <w:t>» - выполнена установка и настройка серверного программного обеспечения; разработана и обоснована политика безопасности требуемого уровня; провер</w:t>
            </w:r>
            <w:r>
              <w:t>ена совместимость программного обеспечения; проверено наличие и срок действия сертификатов программных средств.</w:t>
            </w:r>
          </w:p>
          <w:p w:rsidR="004B12E7" w:rsidRDefault="00044CBE">
            <w:r>
              <w:t>Оценка «</w:t>
            </w:r>
            <w:r>
              <w:rPr>
                <w:b/>
              </w:rPr>
              <w:t>хорошо</w:t>
            </w:r>
            <w:r>
              <w:t>» - выполнена установка и настройка серверного программного обеспечения; разработана и обоснована политика безопасности; проверено</w:t>
            </w:r>
            <w:r>
              <w:t xml:space="preserve"> наличие и срок действия сертификатов программных средств.</w:t>
            </w:r>
          </w:p>
          <w:p w:rsidR="004B12E7" w:rsidRDefault="00044CBE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выполнена установка и настройка серверного программного обеспечения; разработана политика безопасности; проверено наличие сертификатов программных средств.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Экзамен/</w:t>
            </w:r>
            <w:proofErr w:type="spellStart"/>
            <w:r>
              <w:t>Диф.</w:t>
            </w:r>
            <w:r>
              <w:t>зачет</w:t>
            </w:r>
            <w:proofErr w:type="spellEnd"/>
            <w:r>
              <w:t xml:space="preserve"> в форме собеседования: практическое задание по установке и настройке сервера; разработке и настройке политики безопасности сервера.</w:t>
            </w:r>
          </w:p>
          <w:p w:rsidR="004B12E7" w:rsidRDefault="004B12E7"/>
          <w:p w:rsidR="004B12E7" w:rsidRDefault="00044CBE">
            <w:r>
              <w:t>Защита отчетов по практическим и лабораторным работам</w:t>
            </w:r>
          </w:p>
          <w:p w:rsidR="004B12E7" w:rsidRDefault="00044CBE">
            <w:r>
              <w:t xml:space="preserve">Экспертное наблюдение за выполнением различных видов работ во </w:t>
            </w:r>
            <w:r>
              <w:t>время учебной/ производственной практики</w:t>
            </w:r>
          </w:p>
        </w:tc>
      </w:tr>
      <w:tr w:rsidR="004B12E7">
        <w:trPr>
          <w:trHeight w:val="64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spacing w:before="120" w:after="120"/>
              <w:rPr>
                <w:rFonts w:eastAsia="PMingLiU;新細明體"/>
              </w:rPr>
            </w:pPr>
            <w:r>
              <w:rPr>
                <w:b/>
              </w:rPr>
              <w:t>Раздел 3. Контроль и оценка результатов освоения профессионального модуля.</w:t>
            </w:r>
          </w:p>
        </w:tc>
      </w:tr>
      <w:tr w:rsidR="004B12E7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numPr>
                <w:ilvl w:val="0"/>
                <w:numId w:val="3"/>
              </w:numPr>
              <w:tabs>
                <w:tab w:val="left" w:pos="252"/>
              </w:tabs>
            </w:pPr>
            <w:r>
              <w:t>обоснованность постановки цели,</w:t>
            </w:r>
            <w:r>
              <w:t xml:space="preserve"> выбора и применения методов и способов решения профессиональных задач;</w:t>
            </w:r>
          </w:p>
          <w:p w:rsidR="004B12E7" w:rsidRDefault="00044CBE">
            <w: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работ</w:t>
            </w:r>
          </w:p>
          <w:p w:rsidR="004B12E7" w:rsidRDefault="004B12E7">
            <w:pPr>
              <w:rPr>
                <w:rFonts w:eastAsia="PMingLiU;新細明體"/>
              </w:rPr>
            </w:pPr>
          </w:p>
          <w:p w:rsidR="004B12E7" w:rsidRDefault="004B12E7">
            <w:pPr>
              <w:rPr>
                <w:rFonts w:eastAsia="PMingLiU;新細明體"/>
              </w:rPr>
            </w:pPr>
          </w:p>
          <w:p w:rsidR="004B12E7" w:rsidRDefault="004B12E7">
            <w:pPr>
              <w:rPr>
                <w:rFonts w:eastAsia="PMingLiU;新細明體"/>
              </w:rPr>
            </w:pPr>
          </w:p>
          <w:p w:rsidR="004B12E7" w:rsidRDefault="004B12E7">
            <w:pPr>
              <w:rPr>
                <w:rFonts w:eastAsia="PMingLiU;新細明體"/>
              </w:rPr>
            </w:pPr>
          </w:p>
          <w:p w:rsidR="004B12E7" w:rsidRDefault="004B12E7">
            <w:pPr>
              <w:rPr>
                <w:rFonts w:eastAsia="PMingLiU;新細明體"/>
              </w:rPr>
            </w:pPr>
          </w:p>
          <w:p w:rsidR="004B12E7" w:rsidRDefault="004B12E7">
            <w:pPr>
              <w:rPr>
                <w:rFonts w:eastAsia="PMingLiU;新細明體"/>
              </w:rPr>
            </w:pPr>
          </w:p>
          <w:p w:rsidR="004B12E7" w:rsidRDefault="004B12E7">
            <w:pPr>
              <w:rPr>
                <w:rFonts w:eastAsia="PMingLiU;新細明體"/>
              </w:rPr>
            </w:pPr>
          </w:p>
        </w:tc>
      </w:tr>
      <w:tr w:rsidR="004B12E7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 xml:space="preserve">ОК 02. </w:t>
            </w:r>
            <w:r>
              <w:rPr>
                <w:rFonts w:eastAsia="Calibri"/>
                <w:lang w:eastAsia="en-US"/>
              </w:rPr>
              <w:t xml:space="preserve">Использовать современные средства </w:t>
            </w:r>
            <w:r>
              <w:rPr>
                <w:rFonts w:eastAsia="Calibri"/>
                <w:lang w:eastAsia="en-US"/>
              </w:rPr>
              <w:t xml:space="preserve">поиска, анализа и </w:t>
            </w:r>
            <w:proofErr w:type="gramStart"/>
            <w:r>
              <w:rPr>
                <w:rFonts w:eastAsia="Calibri"/>
                <w:lang w:eastAsia="en-US"/>
              </w:rPr>
              <w:t>интерпретации информации</w:t>
            </w:r>
            <w:proofErr w:type="gramEnd"/>
            <w:r>
              <w:rPr>
                <w:rFonts w:eastAsia="Calibri"/>
                <w:lang w:eastAsia="en-US"/>
              </w:rPr>
              <w:t xml:space="preserve"> и информационные технологии для выполнения задач профессиональной деятельности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 xml:space="preserve">- использование различных источников, включая электронные ресурсы, </w:t>
            </w:r>
            <w:proofErr w:type="spellStart"/>
            <w:r>
              <w:t>медиаресурсы</w:t>
            </w:r>
            <w:proofErr w:type="spellEnd"/>
            <w:r>
              <w:t>, Интернет-ресурсы, периодические издания по специальн</w:t>
            </w:r>
            <w:r>
              <w:t>ости для решения профессиональных задач</w:t>
            </w: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</w:tr>
      <w:tr w:rsidR="004B12E7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 xml:space="preserve">ОК 03. </w:t>
            </w:r>
            <w:r>
              <w:rPr>
                <w:rFonts w:eastAsia="Calibri"/>
                <w:lang w:eastAsia="en-US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>
              <w:rPr>
                <w:rFonts w:eastAsia="Calibri"/>
                <w:lang w:eastAsia="en-US"/>
              </w:rPr>
              <w:t>ситуациях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- демонстрация ответственности за принятые решения</w:t>
            </w:r>
          </w:p>
          <w:p w:rsidR="004B12E7" w:rsidRDefault="00044CBE">
            <w: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</w:tr>
      <w:tr w:rsidR="004B12E7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 xml:space="preserve">ОК 04. </w:t>
            </w: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 xml:space="preserve">- взаимодействовать с обучающимися, </w:t>
            </w:r>
            <w:r>
              <w:t>преподавателями и мастерами в ходе обучения, с руководителями учебной и производственной практик;</w:t>
            </w:r>
          </w:p>
          <w:p w:rsidR="004B12E7" w:rsidRDefault="00044CBE">
            <w:r>
              <w:t>- обоснованность анализа работы членов команды (подчиненных)</w:t>
            </w: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</w:tr>
      <w:tr w:rsidR="004B12E7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ОК 05.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</w:t>
            </w:r>
            <w:r>
              <w:rPr>
                <w:rFonts w:eastAsia="Calibri"/>
                <w:lang w:eastAsia="en-US"/>
              </w:rPr>
              <w:t>ции с учетом особенностей социального и культурного контекста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</w:tr>
      <w:tr w:rsidR="004B12E7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 xml:space="preserve">ОК 06. </w:t>
            </w: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</w:t>
            </w:r>
            <w:r>
              <w:rPr>
                <w:rFonts w:eastAsia="Calibri"/>
                <w:lang w:eastAsia="en-US"/>
              </w:rPr>
              <w:t>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pPr>
              <w:rPr>
                <w:bCs/>
              </w:rPr>
            </w:pPr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4B12E7" w:rsidRDefault="004B12E7">
            <w:pPr>
              <w:rPr>
                <w:bCs/>
              </w:rPr>
            </w:pP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</w:tr>
      <w:tr w:rsidR="004B12E7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 xml:space="preserve">ОК 07. </w:t>
            </w: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</w:t>
            </w:r>
            <w:r>
              <w:rPr>
                <w:rFonts w:eastAsia="Calibri"/>
                <w:lang w:eastAsia="en-US"/>
              </w:rPr>
              <w:t>но действовать в чрезвычайных ситуациях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4B12E7" w:rsidRDefault="00044CBE">
            <w: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</w:tr>
      <w:tr w:rsidR="004B12E7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 xml:space="preserve">ОК 08.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- эффективность использовать средств физической культуры для сохра</w:t>
            </w:r>
            <w:r>
              <w:t>нения и укрепления здоровья при выполнении профессиональной деятельности.</w:t>
            </w:r>
          </w:p>
          <w:p w:rsidR="004B12E7" w:rsidRDefault="004B12E7"/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</w:tr>
      <w:tr w:rsidR="004B12E7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 xml:space="preserve">ОК 09. </w:t>
            </w: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044CBE">
            <w:r>
              <w:t>- эффективность использования в профессиональной деятельности необходимой технической д</w:t>
            </w:r>
            <w:r>
              <w:t>окументации, в том числе на английском языке.</w:t>
            </w: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napToGrid w:val="0"/>
              <w:rPr>
                <w:rFonts w:eastAsia="PMingLiU;新細明體"/>
              </w:rPr>
            </w:pPr>
          </w:p>
        </w:tc>
      </w:tr>
    </w:tbl>
    <w:p w:rsidR="004B12E7" w:rsidRDefault="00044CBE">
      <w:pPr>
        <w:widowControl w:val="0"/>
        <w:suppressAutoHyphens/>
        <w:autoSpaceDE w:val="0"/>
        <w:ind w:firstLine="709"/>
        <w:jc w:val="center"/>
        <w:rPr>
          <w:b/>
        </w:rPr>
      </w:pPr>
      <w:r>
        <w:br w:type="page"/>
      </w:r>
    </w:p>
    <w:p w:rsidR="004B12E7" w:rsidRDefault="00044CBE">
      <w:pPr>
        <w:widowControl w:val="0"/>
        <w:suppressAutoHyphens/>
        <w:autoSpaceDE w:val="0"/>
        <w:jc w:val="center"/>
        <w:rPr>
          <w:b/>
        </w:rPr>
      </w:pPr>
      <w:r>
        <w:rPr>
          <w:b/>
        </w:rPr>
        <w:t>Лист регистраций изменений,</w:t>
      </w:r>
    </w:p>
    <w:p w:rsidR="004B12E7" w:rsidRDefault="00044CBE">
      <w:pPr>
        <w:widowControl w:val="0"/>
        <w:suppressAutoHyphens/>
        <w:autoSpaceDE w:val="0"/>
        <w:ind w:firstLine="709"/>
        <w:jc w:val="center"/>
        <w:rPr>
          <w:b/>
        </w:rPr>
      </w:pPr>
      <w:r>
        <w:rPr>
          <w:b/>
        </w:rPr>
        <w:t xml:space="preserve">вносимых в рабочую программу профессионального модуля </w:t>
      </w:r>
    </w:p>
    <w:p w:rsidR="004B12E7" w:rsidRDefault="004B12E7">
      <w:pPr>
        <w:widowControl w:val="0"/>
        <w:suppressAutoHyphens/>
        <w:autoSpaceDE w:val="0"/>
        <w:ind w:firstLine="709"/>
        <w:jc w:val="center"/>
        <w:rPr>
          <w:b/>
        </w:rPr>
      </w:pPr>
    </w:p>
    <w:p w:rsidR="004B12E7" w:rsidRDefault="00044CBE">
      <w:pPr>
        <w:pStyle w:val="Default"/>
        <w:jc w:val="center"/>
        <w:rPr>
          <w:lang w:eastAsia="ru-RU"/>
        </w:rPr>
      </w:pPr>
      <w:r>
        <w:rPr>
          <w:b/>
        </w:rPr>
        <w:t>ПМ.05. СОАДМИНИСТРИРОВАНИЕ БАЗ ДАННЫХ И СЕРВЕРОВ</w:t>
      </w:r>
    </w:p>
    <w:p w:rsidR="004B12E7" w:rsidRDefault="004B12E7">
      <w:pPr>
        <w:widowControl w:val="0"/>
        <w:suppressAutoHyphens/>
        <w:autoSpaceDE w:val="0"/>
        <w:ind w:firstLine="709"/>
        <w:jc w:val="center"/>
        <w:rPr>
          <w:b/>
          <w:lang w:eastAsia="ru-RU"/>
        </w:rPr>
      </w:pPr>
    </w:p>
    <w:tbl>
      <w:tblPr>
        <w:tblW w:w="10188" w:type="dxa"/>
        <w:tblInd w:w="-671" w:type="dxa"/>
        <w:tblLayout w:type="fixed"/>
        <w:tblLook w:val="04A0" w:firstRow="1" w:lastRow="0" w:firstColumn="1" w:lastColumn="0" w:noHBand="0" w:noVBand="1"/>
      </w:tblPr>
      <w:tblGrid>
        <w:gridCol w:w="1591"/>
        <w:gridCol w:w="1757"/>
        <w:gridCol w:w="2939"/>
        <w:gridCol w:w="3901"/>
      </w:tblGrid>
      <w:tr w:rsidR="004B12E7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2E7" w:rsidRDefault="00044CB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</w:t>
            </w:r>
            <w:r>
              <w:rPr>
                <w:b/>
              </w:rPr>
              <w:t xml:space="preserve"> разделов программы</w:t>
            </w:r>
          </w:p>
        </w:tc>
      </w:tr>
      <w:tr w:rsidR="004B12E7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E7" w:rsidRDefault="004B12E7">
            <w:pPr>
              <w:suppressAutoHyphens/>
              <w:snapToGrid w:val="0"/>
              <w:rPr>
                <w:b/>
              </w:rPr>
            </w:pPr>
          </w:p>
        </w:tc>
      </w:tr>
    </w:tbl>
    <w:p w:rsidR="004B12E7" w:rsidRDefault="004B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sectPr w:rsidR="004B12E7">
      <w:pgSz w:w="11906" w:h="16838"/>
      <w:pgMar w:top="1134" w:right="850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;新細明體">
    <w:panose1 w:val="00000000000000000000"/>
    <w:charset w:val="80"/>
    <w:family w:val="roman"/>
    <w:notTrueType/>
    <w:pitch w:val="default"/>
  </w:font>
  <w:font w:name="yandex-sans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B73BE"/>
    <w:multiLevelType w:val="multilevel"/>
    <w:tmpl w:val="FFBA43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121E43"/>
    <w:multiLevelType w:val="multilevel"/>
    <w:tmpl w:val="6310BFF8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4D59E6"/>
    <w:multiLevelType w:val="multilevel"/>
    <w:tmpl w:val="46CA268E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465463"/>
    <w:multiLevelType w:val="multilevel"/>
    <w:tmpl w:val="268E5B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F32373"/>
    <w:multiLevelType w:val="multilevel"/>
    <w:tmpl w:val="5CA24E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FE0FCE"/>
    <w:multiLevelType w:val="multilevel"/>
    <w:tmpl w:val="F2A4203A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024B35"/>
    <w:multiLevelType w:val="multilevel"/>
    <w:tmpl w:val="F9561A4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040038"/>
    <w:multiLevelType w:val="multilevel"/>
    <w:tmpl w:val="281660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91217F"/>
    <w:multiLevelType w:val="multilevel"/>
    <w:tmpl w:val="98EAC41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B0403D"/>
    <w:multiLevelType w:val="multilevel"/>
    <w:tmpl w:val="6E9CC0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4973DE"/>
    <w:multiLevelType w:val="multilevel"/>
    <w:tmpl w:val="D2686ADE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A7CD5"/>
    <w:multiLevelType w:val="multilevel"/>
    <w:tmpl w:val="7FC66F92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EB541A"/>
    <w:multiLevelType w:val="multilevel"/>
    <w:tmpl w:val="71AC56B6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A0695C"/>
    <w:multiLevelType w:val="multilevel"/>
    <w:tmpl w:val="6B4CBB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8B4A3A"/>
    <w:multiLevelType w:val="multilevel"/>
    <w:tmpl w:val="9ADC81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DA446E"/>
    <w:multiLevelType w:val="multilevel"/>
    <w:tmpl w:val="C22A7CE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41910B7"/>
    <w:multiLevelType w:val="multilevel"/>
    <w:tmpl w:val="F2AA0776"/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C06FC8"/>
    <w:multiLevelType w:val="multilevel"/>
    <w:tmpl w:val="505ADD2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8">
    <w:nsid w:val="5BC26B24"/>
    <w:multiLevelType w:val="multilevel"/>
    <w:tmpl w:val="01207FD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C21A05"/>
    <w:multiLevelType w:val="multilevel"/>
    <w:tmpl w:val="F148F6BC"/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1E53AB"/>
    <w:multiLevelType w:val="multilevel"/>
    <w:tmpl w:val="0BBA28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AE47031"/>
    <w:multiLevelType w:val="multilevel"/>
    <w:tmpl w:val="9F2AA0B2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ascii="Times New Roman" w:hAnsi="Times New Roman" w:cs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4244789"/>
    <w:multiLevelType w:val="multilevel"/>
    <w:tmpl w:val="2FA666E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75307886"/>
    <w:multiLevelType w:val="multilevel"/>
    <w:tmpl w:val="1ECAA2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A8343ED"/>
    <w:multiLevelType w:val="multilevel"/>
    <w:tmpl w:val="313E7E52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3"/>
  </w:num>
  <w:num w:numId="3">
    <w:abstractNumId w:val="11"/>
  </w:num>
  <w:num w:numId="4">
    <w:abstractNumId w:val="16"/>
  </w:num>
  <w:num w:numId="5">
    <w:abstractNumId w:val="19"/>
  </w:num>
  <w:num w:numId="6">
    <w:abstractNumId w:val="0"/>
  </w:num>
  <w:num w:numId="7">
    <w:abstractNumId w:val="15"/>
  </w:num>
  <w:num w:numId="8">
    <w:abstractNumId w:val="1"/>
  </w:num>
  <w:num w:numId="9">
    <w:abstractNumId w:val="5"/>
  </w:num>
  <w:num w:numId="10">
    <w:abstractNumId w:val="17"/>
  </w:num>
  <w:num w:numId="11">
    <w:abstractNumId w:val="10"/>
  </w:num>
  <w:num w:numId="12">
    <w:abstractNumId w:val="8"/>
  </w:num>
  <w:num w:numId="13">
    <w:abstractNumId w:val="3"/>
  </w:num>
  <w:num w:numId="14">
    <w:abstractNumId w:val="20"/>
  </w:num>
  <w:num w:numId="15">
    <w:abstractNumId w:val="23"/>
  </w:num>
  <w:num w:numId="16">
    <w:abstractNumId w:val="6"/>
  </w:num>
  <w:num w:numId="17">
    <w:abstractNumId w:val="4"/>
  </w:num>
  <w:num w:numId="18">
    <w:abstractNumId w:val="21"/>
  </w:num>
  <w:num w:numId="19">
    <w:abstractNumId w:val="7"/>
  </w:num>
  <w:num w:numId="20">
    <w:abstractNumId w:val="2"/>
  </w:num>
  <w:num w:numId="21">
    <w:abstractNumId w:val="14"/>
  </w:num>
  <w:num w:numId="22">
    <w:abstractNumId w:val="18"/>
  </w:num>
  <w:num w:numId="23">
    <w:abstractNumId w:val="9"/>
  </w:num>
  <w:num w:numId="24">
    <w:abstractNumId w:val="12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2E7"/>
    <w:rsid w:val="00044CBE"/>
    <w:rsid w:val="004B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37BF2B-9687-487A-A396-6AF9E3E82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Symbol" w:hAnsi="Symbol" w:cs="Symbol"/>
      <w:color w:val="000000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2z4">
    <w:name w:val="WW8Num2z4"/>
    <w:qFormat/>
    <w:rPr>
      <w:rFonts w:ascii="Courier New" w:hAnsi="Courier New" w:cs="Courier New"/>
    </w:rPr>
  </w:style>
  <w:style w:type="character" w:customStyle="1" w:styleId="WW8Num3z0">
    <w:name w:val="WW8Num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z1">
    <w:name w:val="WW8Num3z1"/>
    <w:qFormat/>
    <w:rPr>
      <w:lang w:val="ru-RU" w:bidi="ar-SA"/>
    </w:rPr>
  </w:style>
  <w:style w:type="character" w:customStyle="1" w:styleId="WW8Num4z0">
    <w:name w:val="WW8Num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z1">
    <w:name w:val="WW8Num4z1"/>
    <w:qFormat/>
    <w:rPr>
      <w:lang w:val="ru-RU" w:bidi="ar-SA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</w:rPr>
  </w:style>
  <w:style w:type="character" w:customStyle="1" w:styleId="WW8Num9z1">
    <w:name w:val="WW8Num9z1"/>
    <w:qFormat/>
  </w:style>
  <w:style w:type="character" w:customStyle="1" w:styleId="WW8Num10z0">
    <w:name w:val="WW8Num1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3z0">
    <w:name w:val="WW8Num13z0"/>
    <w:qFormat/>
  </w:style>
  <w:style w:type="character" w:customStyle="1" w:styleId="WW8Num15z0">
    <w:name w:val="WW8Num1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Times New Roman" w:hAnsi="Times New Roman" w:cs="Times New Roman"/>
      <w:sz w:val="24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Symbol" w:hAnsi="Symbol" w:cs="Symbol"/>
      <w:color w:val="000000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Times New Roman" w:hAnsi="Times New Roman" w:cs="Times New Roman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customStyle="1" w:styleId="ac">
    <w:name w:val="Основной текст с отступом Знак"/>
    <w:qFormat/>
    <w:rPr>
      <w:rFonts w:ascii="Calibri" w:eastAsia="Times New Roman" w:hAnsi="Calibri" w:cs="Times New Roman"/>
      <w:sz w:val="22"/>
      <w:szCs w:val="22"/>
    </w:rPr>
  </w:style>
  <w:style w:type="character" w:customStyle="1" w:styleId="ad">
    <w:name w:val="Текст примечания Знак"/>
    <w:qFormat/>
  </w:style>
  <w:style w:type="character" w:styleId="ae">
    <w:name w:val="Hyperlink"/>
    <w:rPr>
      <w:color w:val="0000FF"/>
      <w:u w:val="single"/>
    </w:rPr>
  </w:style>
  <w:style w:type="character" w:customStyle="1" w:styleId="c4">
    <w:name w:val="c4"/>
    <w:basedOn w:val="a0"/>
    <w:qFormat/>
  </w:style>
  <w:style w:type="character" w:customStyle="1" w:styleId="af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qFormat/>
    <w:rPr>
      <w:sz w:val="24"/>
      <w:szCs w:val="24"/>
    </w:rPr>
  </w:style>
  <w:style w:type="character" w:customStyle="1" w:styleId="layout">
    <w:name w:val="layout"/>
    <w:qFormat/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</w:style>
  <w:style w:type="paragraph" w:styleId="af2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3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4">
    <w:name w:val="footnote text"/>
    <w:basedOn w:val="a"/>
    <w:rPr>
      <w:sz w:val="20"/>
      <w:szCs w:val="20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6">
    <w:name w:val="annotation text"/>
    <w:basedOn w:val="a"/>
    <w:qFormat/>
    <w:rPr>
      <w:sz w:val="20"/>
      <w:szCs w:val="20"/>
    </w:rPr>
  </w:style>
  <w:style w:type="paragraph" w:styleId="af7">
    <w:name w:val="annotation subject"/>
    <w:basedOn w:val="af6"/>
    <w:next w:val="af6"/>
    <w:qFormat/>
    <w:rPr>
      <w:b/>
      <w:bCs/>
    </w:rPr>
  </w:style>
  <w:style w:type="paragraph" w:customStyle="1" w:styleId="a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9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Subtitle"/>
    <w:basedOn w:val="a"/>
    <w:next w:val="af0"/>
    <w:qFormat/>
    <w:pPr>
      <w:jc w:val="center"/>
    </w:pPr>
    <w:rPr>
      <w:szCs w:val="20"/>
      <w:lang w:val="en-US"/>
    </w:rPr>
  </w:style>
  <w:style w:type="paragraph" w:styleId="afc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d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styleId="afe">
    <w:name w:val="Body Text Indent"/>
    <w:basedOn w:val="a"/>
    <w:pPr>
      <w:spacing w:after="120" w:line="276" w:lineRule="auto"/>
      <w:ind w:left="283"/>
    </w:pPr>
    <w:rPr>
      <w:rFonts w:ascii="Calibri" w:hAnsi="Calibri" w:cs="Calibri"/>
      <w:sz w:val="22"/>
      <w:szCs w:val="22"/>
      <w:lang w:val="en-US"/>
    </w:rPr>
  </w:style>
  <w:style w:type="paragraph" w:customStyle="1" w:styleId="aff">
    <w:name w:val="Содержимое таблицы"/>
    <w:basedOn w:val="a"/>
    <w:qFormat/>
    <w:pPr>
      <w:suppressLineNumbers/>
      <w:suppressAutoHyphens/>
    </w:pPr>
  </w:style>
  <w:style w:type="paragraph" w:customStyle="1" w:styleId="c8">
    <w:name w:val="c8"/>
    <w:basedOn w:val="a"/>
    <w:qFormat/>
    <w:pPr>
      <w:spacing w:before="280" w:after="280"/>
    </w:p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84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6192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87389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iprbookshop.ru/102199.html" TargetMode="External"/><Relationship Id="rId10" Type="http://schemas.openxmlformats.org/officeDocument/2006/relationships/hyperlink" Target="https://www.iprbookshop.ru/11704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620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19</Pages>
  <Words>4547</Words>
  <Characters>25923</Characters>
  <Application>Microsoft Office Word</Application>
  <DocSecurity>0</DocSecurity>
  <Lines>216</Lines>
  <Paragraphs>60</Paragraphs>
  <ScaleCrop>false</ScaleCrop>
  <Company/>
  <LinksUpToDate>false</LinksUpToDate>
  <CharactersWithSpaces>30410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34</cp:revision>
  <cp:lastPrinted>2018-01-14T23:09:00Z</cp:lastPrinted>
  <dcterms:created xsi:type="dcterms:W3CDTF">2017-10-08T20:13:00Z</dcterms:created>
  <dcterms:modified xsi:type="dcterms:W3CDTF">2024-06-14T11:08:00Z</dcterms:modified>
  <dc:language>en-US</dc:language>
</cp:coreProperties>
</file>